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93" w:type="dxa"/>
        <w:tblInd w:w="-113" w:type="dxa"/>
        <w:tblLayout w:type="fixed"/>
        <w:tblCellMar>
          <w:left w:w="0" w:type="dxa"/>
          <w:right w:w="0" w:type="dxa"/>
        </w:tblCellMar>
        <w:tblLook w:val="0000" w:firstRow="0" w:lastRow="0" w:firstColumn="0" w:lastColumn="0" w:noHBand="0" w:noVBand="0"/>
      </w:tblPr>
      <w:tblGrid>
        <w:gridCol w:w="596"/>
        <w:gridCol w:w="425"/>
        <w:gridCol w:w="241"/>
        <w:gridCol w:w="851"/>
        <w:gridCol w:w="409"/>
        <w:gridCol w:w="441"/>
        <w:gridCol w:w="567"/>
        <w:gridCol w:w="252"/>
        <w:gridCol w:w="1260"/>
        <w:gridCol w:w="47"/>
        <w:gridCol w:w="1212"/>
        <w:gridCol w:w="631"/>
        <w:gridCol w:w="468"/>
        <w:gridCol w:w="161"/>
        <w:gridCol w:w="647"/>
        <w:gridCol w:w="184"/>
        <w:gridCol w:w="408"/>
        <w:gridCol w:w="21"/>
        <w:gridCol w:w="379"/>
        <w:gridCol w:w="156"/>
        <w:gridCol w:w="29"/>
        <w:gridCol w:w="808"/>
      </w:tblGrid>
      <w:tr w:rsidR="00EB3446" w:rsidRPr="00AD1AE2" w:rsidTr="008F5BEB">
        <w:trPr>
          <w:cantSplit/>
          <w:trHeight w:hRule="exact" w:val="4763"/>
        </w:trPr>
        <w:tc>
          <w:tcPr>
            <w:tcW w:w="10193" w:type="dxa"/>
            <w:gridSpan w:val="22"/>
            <w:tcBorders>
              <w:top w:val="single" w:sz="12" w:space="0" w:color="auto"/>
              <w:left w:val="single" w:sz="12" w:space="0" w:color="auto"/>
              <w:bottom w:val="single" w:sz="6" w:space="0" w:color="auto"/>
              <w:right w:val="single" w:sz="12" w:space="0" w:color="auto"/>
            </w:tcBorders>
          </w:tcPr>
          <w:p w:rsidR="00330DF1" w:rsidRPr="008F5BEB" w:rsidRDefault="00330DF1" w:rsidP="008F5BEB">
            <w:pPr>
              <w:jc w:val="center"/>
              <w:rPr>
                <w:sz w:val="16"/>
                <w:szCs w:val="16"/>
                <w:lang w:val="en-US"/>
              </w:rPr>
            </w:pPr>
          </w:p>
          <w:p w:rsidR="003A67FF" w:rsidRPr="006F2772" w:rsidRDefault="00711020" w:rsidP="008F5BEB">
            <w:pPr>
              <w:pStyle w:val="afff5"/>
              <w:rPr>
                <w:bCs/>
                <w:caps/>
              </w:rPr>
            </w:pPr>
            <w:r w:rsidRPr="006F2772">
              <w:rPr>
                <w:bCs/>
                <w:caps/>
              </w:rPr>
              <w:t>Опросный лист</w:t>
            </w:r>
          </w:p>
          <w:p w:rsidR="006F2772" w:rsidRPr="006F2772" w:rsidRDefault="007A660A" w:rsidP="008F5BEB">
            <w:pPr>
              <w:pStyle w:val="afff9"/>
              <w:rPr>
                <w:szCs w:val="20"/>
              </w:rPr>
            </w:pPr>
            <w:r w:rsidRPr="006F2772">
              <w:rPr>
                <w:szCs w:val="20"/>
              </w:rPr>
              <w:t>н</w:t>
            </w:r>
            <w:r w:rsidR="00AD1AE2" w:rsidRPr="006F2772">
              <w:rPr>
                <w:szCs w:val="20"/>
              </w:rPr>
              <w:t>а</w:t>
            </w:r>
            <w:r w:rsidR="007E7701" w:rsidRPr="006F2772">
              <w:rPr>
                <w:szCs w:val="20"/>
              </w:rPr>
              <w:t xml:space="preserve"> приточную установку </w:t>
            </w:r>
            <w:r w:rsidR="00A27D9F" w:rsidRPr="006F2772">
              <w:rPr>
                <w:szCs w:val="20"/>
              </w:rPr>
              <w:t>Р0024-</w:t>
            </w:r>
            <w:r w:rsidRPr="006F2772">
              <w:rPr>
                <w:szCs w:val="20"/>
                <w:lang w:val="en-US"/>
              </w:rPr>
              <w:t>ASP</w:t>
            </w:r>
            <w:r w:rsidRPr="006F2772">
              <w:rPr>
                <w:szCs w:val="20"/>
              </w:rPr>
              <w:t>-</w:t>
            </w:r>
            <w:r w:rsidRPr="006F2772">
              <w:rPr>
                <w:szCs w:val="20"/>
                <w:lang w:val="en-US"/>
              </w:rPr>
              <w:t>EN</w:t>
            </w:r>
            <w:r w:rsidRPr="006F2772">
              <w:rPr>
                <w:szCs w:val="20"/>
              </w:rPr>
              <w:t>-0001</w:t>
            </w:r>
            <w:r w:rsidRPr="006F2772">
              <w:rPr>
                <w:szCs w:val="20"/>
                <w:lang w:val="en-US"/>
              </w:rPr>
              <w:t>A</w:t>
            </w:r>
            <w:r w:rsidRPr="006F2772">
              <w:rPr>
                <w:szCs w:val="20"/>
              </w:rPr>
              <w:t>/</w:t>
            </w:r>
            <w:r w:rsidRPr="006F2772">
              <w:rPr>
                <w:szCs w:val="20"/>
                <w:lang w:val="en-US"/>
              </w:rPr>
              <w:t>B</w:t>
            </w:r>
            <w:r w:rsidR="006F2772" w:rsidRPr="006F2772">
              <w:rPr>
                <w:szCs w:val="20"/>
              </w:rPr>
              <w:t>-0004</w:t>
            </w:r>
            <w:r w:rsidR="006F2772" w:rsidRPr="006F2772">
              <w:rPr>
                <w:szCs w:val="20"/>
                <w:lang w:val="en-US"/>
              </w:rPr>
              <w:t>A</w:t>
            </w:r>
            <w:r w:rsidR="006F2772" w:rsidRPr="006F2772">
              <w:rPr>
                <w:szCs w:val="20"/>
              </w:rPr>
              <w:t>/</w:t>
            </w:r>
            <w:r w:rsidR="006F2772" w:rsidRPr="006F2772">
              <w:rPr>
                <w:szCs w:val="20"/>
                <w:lang w:val="en-US"/>
              </w:rPr>
              <w:t>B</w:t>
            </w:r>
            <w:r w:rsidRPr="006F2772">
              <w:rPr>
                <w:szCs w:val="20"/>
              </w:rPr>
              <w:t xml:space="preserve"> </w:t>
            </w:r>
          </w:p>
          <w:p w:rsidR="003A67FF" w:rsidRPr="008F5BEB" w:rsidRDefault="00F8124F" w:rsidP="008F5BEB">
            <w:pPr>
              <w:pStyle w:val="afff9"/>
              <w:rPr>
                <w:sz w:val="18"/>
                <w:szCs w:val="18"/>
              </w:rPr>
            </w:pPr>
            <w:r w:rsidRPr="006F2772">
              <w:rPr>
                <w:szCs w:val="20"/>
              </w:rPr>
              <w:t>системы продувки и охлаждения двигател</w:t>
            </w:r>
            <w:r w:rsidR="00764A0A">
              <w:rPr>
                <w:szCs w:val="20"/>
              </w:rPr>
              <w:t>ей</w:t>
            </w:r>
            <w:r w:rsidRPr="006F2772">
              <w:rPr>
                <w:szCs w:val="20"/>
              </w:rPr>
              <w:t xml:space="preserve"> МНА</w:t>
            </w:r>
            <w:r w:rsidR="00764A0A">
              <w:rPr>
                <w:szCs w:val="20"/>
              </w:rPr>
              <w:t xml:space="preserve"> НПС «Комсомольская»</w:t>
            </w:r>
          </w:p>
          <w:p w:rsidR="003A67FF" w:rsidRPr="008F5BEB" w:rsidRDefault="001B22DB" w:rsidP="006A09F3">
            <w:pPr>
              <w:pStyle w:val="afff4"/>
              <w:spacing w:before="120"/>
              <w:rPr>
                <w:caps/>
                <w:sz w:val="18"/>
                <w:szCs w:val="18"/>
              </w:rPr>
            </w:pPr>
            <w:r>
              <w:rPr>
                <w:caps/>
                <w:sz w:val="18"/>
                <w:szCs w:val="18"/>
              </w:rPr>
              <w:t xml:space="preserve"> </w:t>
            </w:r>
          </w:p>
          <w:p w:rsidR="003A67FF" w:rsidRPr="008F5BEB" w:rsidRDefault="001B22DB" w:rsidP="008F5BEB">
            <w:pPr>
              <w:pStyle w:val="afffa"/>
              <w:rPr>
                <w:sz w:val="18"/>
                <w:szCs w:val="18"/>
              </w:rPr>
            </w:pPr>
            <w:r>
              <w:rPr>
                <w:sz w:val="18"/>
                <w:szCs w:val="18"/>
              </w:rPr>
              <w:t xml:space="preserve"> </w:t>
            </w:r>
          </w:p>
          <w:p w:rsidR="007A47E3" w:rsidRPr="007E7701" w:rsidRDefault="007A47E3" w:rsidP="008F5BEB">
            <w:pPr>
              <w:pStyle w:val="a8"/>
              <w:ind w:left="-14" w:firstLine="0"/>
              <w:jc w:val="center"/>
            </w:pPr>
          </w:p>
        </w:tc>
      </w:tr>
      <w:tr w:rsidR="00E13F94" w:rsidTr="00AC79BC">
        <w:trPr>
          <w:cantSplit/>
          <w:trHeight w:val="1304"/>
        </w:trPr>
        <w:tc>
          <w:tcPr>
            <w:tcW w:w="5089" w:type="dxa"/>
            <w:gridSpan w:val="10"/>
            <w:tcBorders>
              <w:top w:val="single" w:sz="12" w:space="0" w:color="auto"/>
              <w:left w:val="single" w:sz="12" w:space="0" w:color="auto"/>
              <w:bottom w:val="single" w:sz="6" w:space="0" w:color="auto"/>
              <w:right w:val="single" w:sz="12" w:space="0" w:color="auto"/>
            </w:tcBorders>
            <w:vAlign w:val="center"/>
          </w:tcPr>
          <w:p w:rsidR="00E13F94" w:rsidRPr="0069534B" w:rsidRDefault="00A733B8" w:rsidP="00E13F94">
            <w:pPr>
              <w:jc w:val="center"/>
              <w:rPr>
                <w:rFonts w:cs="Arial"/>
                <w:sz w:val="16"/>
                <w:szCs w:val="16"/>
              </w:rPr>
            </w:pPr>
            <w:r>
              <w:rPr>
                <w:rFonts w:cs="Arial"/>
                <w:noProof/>
                <w:sz w:val="16"/>
                <w:szCs w:val="16"/>
              </w:rPr>
              <w:drawing>
                <wp:inline distT="0" distB="0" distL="0" distR="0">
                  <wp:extent cx="2638425" cy="7048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rus_2022.png"/>
                          <pic:cNvPicPr/>
                        </pic:nvPicPr>
                        <pic:blipFill rotWithShape="1">
                          <a:blip r:embed="rId8" cstate="print">
                            <a:extLst>
                              <a:ext uri="{28A0092B-C50C-407E-A947-70E740481C1C}">
                                <a14:useLocalDpi xmlns:a14="http://schemas.microsoft.com/office/drawing/2010/main" val="0"/>
                              </a:ext>
                            </a:extLst>
                          </a:blip>
                          <a:srcRect l="8005" t="22223" r="9863" b="22963"/>
                          <a:stretch/>
                        </pic:blipFill>
                        <pic:spPr bwMode="auto">
                          <a:xfrm>
                            <a:off x="0" y="0"/>
                            <a:ext cx="2638425" cy="704850"/>
                          </a:xfrm>
                          <a:prstGeom prst="rect">
                            <a:avLst/>
                          </a:prstGeom>
                          <a:ln>
                            <a:noFill/>
                          </a:ln>
                          <a:extLst>
                            <a:ext uri="{53640926-AAD7-44D8-BBD7-CCE9431645EC}">
                              <a14:shadowObscured xmlns:a14="http://schemas.microsoft.com/office/drawing/2010/main"/>
                            </a:ext>
                          </a:extLst>
                        </pic:spPr>
                      </pic:pic>
                    </a:graphicData>
                  </a:graphic>
                </wp:inline>
              </w:drawing>
            </w:r>
          </w:p>
        </w:tc>
        <w:tc>
          <w:tcPr>
            <w:tcW w:w="5104" w:type="dxa"/>
            <w:gridSpan w:val="12"/>
            <w:tcBorders>
              <w:top w:val="single" w:sz="12" w:space="0" w:color="auto"/>
              <w:left w:val="single" w:sz="12" w:space="0" w:color="auto"/>
              <w:bottom w:val="single" w:sz="6" w:space="0" w:color="auto"/>
              <w:right w:val="single" w:sz="12" w:space="0" w:color="auto"/>
            </w:tcBorders>
            <w:vAlign w:val="center"/>
          </w:tcPr>
          <w:p w:rsidR="00E13F94" w:rsidRDefault="00115D71" w:rsidP="00E13F94">
            <w:pPr>
              <w:pStyle w:val="ad"/>
              <w:jc w:val="center"/>
            </w:pPr>
            <w:bookmarkStart w:id="0" w:name="_MON_1195021674"/>
            <w:bookmarkEnd w:id="0"/>
            <w:r>
              <mc:AlternateContent>
                <mc:Choice Requires="wps">
                  <w:drawing>
                    <wp:anchor distT="0" distB="0" distL="114300" distR="114300" simplePos="0" relativeHeight="251643904" behindDoc="0" locked="1" layoutInCell="1" allowOverlap="1" wp14:anchorId="44C1F176" wp14:editId="5F5919AD">
                      <wp:simplePos x="0" y="0"/>
                      <wp:positionH relativeFrom="column">
                        <wp:posOffset>-414020</wp:posOffset>
                      </wp:positionH>
                      <wp:positionV relativeFrom="paragraph">
                        <wp:posOffset>-2250440</wp:posOffset>
                      </wp:positionV>
                      <wp:extent cx="3639600" cy="2188800"/>
                      <wp:effectExtent l="0" t="0" r="0" b="2540"/>
                      <wp:wrapNone/>
                      <wp:docPr id="2" name="Поле 1"/>
                      <wp:cNvGraphicFramePr/>
                      <a:graphic xmlns:a="http://schemas.openxmlformats.org/drawingml/2006/main">
                        <a:graphicData uri="http://schemas.microsoft.com/office/word/2010/wordprocessingShape">
                          <wps:wsp>
                            <wps:cNvSpPr txBox="1"/>
                            <wps:spPr>
                              <a:xfrm>
                                <a:off x="0" y="0"/>
                                <a:ext cx="3639600" cy="21888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5670" w:type="dxa"/>
                                    <w:tblLayout w:type="fixed"/>
                                    <w:tblCellMar>
                                      <w:left w:w="0" w:type="dxa"/>
                                      <w:right w:w="0" w:type="dxa"/>
                                    </w:tblCellMar>
                                    <w:tblLook w:val="0000" w:firstRow="0" w:lastRow="0" w:firstColumn="0" w:lastColumn="0" w:noHBand="0" w:noVBand="0"/>
                                  </w:tblPr>
                                  <w:tblGrid>
                                    <w:gridCol w:w="2758"/>
                                    <w:gridCol w:w="2912"/>
                                  </w:tblGrid>
                                  <w:tr w:rsidR="005F71EE" w:rsidRPr="0096120A" w:rsidTr="008D1B0A">
                                    <w:trPr>
                                      <w:cantSplit/>
                                      <w:trHeight w:hRule="exact" w:val="2268"/>
                                    </w:trPr>
                                    <w:tc>
                                      <w:tcPr>
                                        <w:tcW w:w="5104" w:type="dxa"/>
                                        <w:gridSpan w:val="2"/>
                                        <w:tcBorders>
                                          <w:top w:val="double" w:sz="4" w:space="0" w:color="auto"/>
                                          <w:left w:val="double" w:sz="4" w:space="0" w:color="auto"/>
                                          <w:right w:val="double" w:sz="4" w:space="0" w:color="auto"/>
                                        </w:tcBorders>
                                        <w:vAlign w:val="center"/>
                                      </w:tcPr>
                                      <w:p w:rsidR="005F71EE" w:rsidRPr="0096120A" w:rsidRDefault="005F71EE" w:rsidP="0096120A">
                                        <w:pPr>
                                          <w:jc w:val="center"/>
                                          <w:rPr>
                                            <w:rFonts w:ascii="Times New Roman" w:hAnsi="Times New Roman"/>
                                            <w:b/>
                                            <w:lang w:val="en-US"/>
                                          </w:rPr>
                                        </w:pPr>
                                        <w:r w:rsidRPr="0096120A">
                                          <w:rPr>
                                            <w:rFonts w:ascii="Times New Roman" w:hAnsi="Times New Roman"/>
                                            <w:b/>
                                          </w:rPr>
                                          <w:t>АО Каспийский Трубопроводный Консорциум – Р</w:t>
                                        </w:r>
                                      </w:p>
                                      <w:p w:rsidR="005F71EE" w:rsidRPr="0096120A" w:rsidRDefault="005F71EE" w:rsidP="0096120A">
                                        <w:pPr>
                                          <w:jc w:val="center"/>
                                          <w:rPr>
                                            <w:rFonts w:ascii="Times New Roman" w:hAnsi="Times New Roman"/>
                                            <w:b/>
                                            <w:lang w:val="en-US"/>
                                          </w:rPr>
                                        </w:pPr>
                                        <w:r w:rsidRPr="0096120A">
                                          <w:rPr>
                                            <w:rFonts w:ascii="Times New Roman" w:hAnsi="Times New Roman"/>
                                            <w:b/>
                                            <w:lang w:val="en-US"/>
                                          </w:rPr>
                                          <w:t>JSC Caspian Pipeline Consortium – R</w:t>
                                        </w:r>
                                      </w:p>
                                      <w:p w:rsidR="005F71EE" w:rsidRPr="0096120A" w:rsidRDefault="005F71EE" w:rsidP="0096120A">
                                        <w:pPr>
                                          <w:jc w:val="center"/>
                                          <w:rPr>
                                            <w:rFonts w:ascii="Times New Roman" w:hAnsi="Times New Roman"/>
                                            <w:b/>
                                            <w:lang w:val="en-US"/>
                                          </w:rPr>
                                        </w:pPr>
                                      </w:p>
                                      <w:p w:rsidR="005F71EE" w:rsidRPr="0096120A" w:rsidRDefault="005F71EE" w:rsidP="0096120A">
                                        <w:pPr>
                                          <w:jc w:val="center"/>
                                          <w:rPr>
                                            <w:rFonts w:cs="Arial"/>
                                            <w:sz w:val="28"/>
                                            <w:szCs w:val="28"/>
                                          </w:rPr>
                                        </w:pPr>
                                        <w:r w:rsidRPr="0096120A">
                                          <w:rPr>
                                            <w:rFonts w:cs="Arial"/>
                                            <w:sz w:val="28"/>
                                            <w:szCs w:val="28"/>
                                          </w:rPr>
                                          <w:t>К ПРОИЗВОДСТВУ РАБОТ</w:t>
                                        </w:r>
                                      </w:p>
                                      <w:p w:rsidR="005F71EE" w:rsidRPr="0096120A" w:rsidRDefault="005F71EE" w:rsidP="0096120A">
                                        <w:pPr>
                                          <w:jc w:val="center"/>
                                          <w:rPr>
                                            <w:rFonts w:cs="Arial"/>
                                            <w:sz w:val="28"/>
                                            <w:szCs w:val="28"/>
                                          </w:rPr>
                                        </w:pPr>
                                        <w:r w:rsidRPr="0096120A">
                                          <w:rPr>
                                            <w:rFonts w:cs="Arial"/>
                                            <w:sz w:val="28"/>
                                            <w:szCs w:val="28"/>
                                          </w:rPr>
                                          <w:t>FOR WORK EXECUTION</w:t>
                                        </w:r>
                                      </w:p>
                                      <w:p w:rsidR="005F71EE" w:rsidRPr="0096120A" w:rsidRDefault="005F71EE" w:rsidP="0096120A">
                                        <w:pPr>
                                          <w:spacing w:before="120"/>
                                          <w:jc w:val="center"/>
                                          <w:rPr>
                                            <w:rFonts w:ascii="Times New Roman" w:hAnsi="Times New Roman"/>
                                            <w:sz w:val="16"/>
                                            <w:szCs w:val="16"/>
                                            <w:lang w:val="en-US"/>
                                          </w:rPr>
                                        </w:pPr>
                                        <w:r w:rsidRPr="0096120A">
                                          <w:rPr>
                                            <w:rFonts w:ascii="Times New Roman" w:hAnsi="Times New Roman"/>
                                            <w:sz w:val="16"/>
                                            <w:szCs w:val="16"/>
                                            <w:lang w:val="en-US"/>
                                          </w:rPr>
                                          <w:t>_____________________________________________________________</w:t>
                                        </w:r>
                                      </w:p>
                                      <w:p w:rsidR="005F71EE" w:rsidRPr="0096120A" w:rsidRDefault="005F71EE" w:rsidP="0096120A">
                                        <w:pPr>
                                          <w:jc w:val="center"/>
                                          <w:rPr>
                                            <w:rFonts w:ascii="Times New Roman" w:hAnsi="Times New Roman"/>
                                            <w:sz w:val="16"/>
                                            <w:szCs w:val="16"/>
                                            <w:lang w:val="en-US"/>
                                          </w:rPr>
                                        </w:pPr>
                                        <w:r w:rsidRPr="0096120A">
                                          <w:rPr>
                                            <w:rFonts w:ascii="Times New Roman" w:hAnsi="Times New Roman"/>
                                            <w:sz w:val="16"/>
                                            <w:szCs w:val="16"/>
                                            <w:lang w:val="en-US"/>
                                          </w:rPr>
                                          <w:t>(</w:t>
                                        </w:r>
                                        <w:r w:rsidRPr="0096120A">
                                          <w:rPr>
                                            <w:rFonts w:ascii="Times New Roman" w:hAnsi="Times New Roman"/>
                                            <w:sz w:val="16"/>
                                            <w:szCs w:val="16"/>
                                          </w:rPr>
                                          <w:t>должность</w:t>
                                        </w:r>
                                        <w:r w:rsidRPr="0096120A">
                                          <w:rPr>
                                            <w:rFonts w:ascii="Times New Roman" w:hAnsi="Times New Roman"/>
                                            <w:sz w:val="16"/>
                                            <w:szCs w:val="16"/>
                                            <w:lang w:val="en-US"/>
                                          </w:rPr>
                                          <w:t xml:space="preserve">, </w:t>
                                        </w:r>
                                        <w:r w:rsidRPr="0096120A">
                                          <w:rPr>
                                            <w:rFonts w:ascii="Times New Roman" w:hAnsi="Times New Roman"/>
                                            <w:sz w:val="16"/>
                                            <w:szCs w:val="16"/>
                                          </w:rPr>
                                          <w:t>подпись</w:t>
                                        </w:r>
                                        <w:r w:rsidRPr="0096120A">
                                          <w:rPr>
                                            <w:rFonts w:ascii="Times New Roman" w:hAnsi="Times New Roman"/>
                                            <w:sz w:val="16"/>
                                            <w:szCs w:val="16"/>
                                            <w:lang w:val="en-US"/>
                                          </w:rPr>
                                          <w:t>, position, signature)          (</w:t>
                                        </w:r>
                                        <w:r w:rsidRPr="0096120A">
                                          <w:rPr>
                                            <w:rFonts w:ascii="Times New Roman" w:hAnsi="Times New Roman"/>
                                            <w:sz w:val="16"/>
                                            <w:szCs w:val="16"/>
                                          </w:rPr>
                                          <w:t>ФИО</w:t>
                                        </w:r>
                                        <w:r w:rsidRPr="0096120A">
                                          <w:rPr>
                                            <w:rFonts w:ascii="Times New Roman" w:hAnsi="Times New Roman"/>
                                            <w:sz w:val="16"/>
                                            <w:szCs w:val="16"/>
                                            <w:lang w:val="en-US"/>
                                          </w:rPr>
                                          <w:t>, name)</w:t>
                                        </w:r>
                                      </w:p>
                                      <w:p w:rsidR="005F71EE" w:rsidRPr="0096120A" w:rsidRDefault="005F71EE" w:rsidP="0096120A">
                                        <w:pPr>
                                          <w:jc w:val="center"/>
                                          <w:rPr>
                                            <w:rFonts w:ascii="Times New Roman" w:hAnsi="Times New Roman"/>
                                            <w:sz w:val="24"/>
                                          </w:rPr>
                                        </w:pPr>
                                        <w:r w:rsidRPr="0096120A">
                                          <w:rPr>
                                            <w:rFonts w:ascii="Times New Roman" w:hAnsi="Times New Roman"/>
                                            <w:sz w:val="16"/>
                                            <w:szCs w:val="16"/>
                                          </w:rPr>
                                          <w:t>Дата, date ___________________</w:t>
                                        </w:r>
                                      </w:p>
                                    </w:tc>
                                  </w:tr>
                                  <w:tr w:rsidR="005F71EE" w:rsidRPr="00452BAC" w:rsidTr="008D1B0A">
                                    <w:trPr>
                                      <w:cantSplit/>
                                      <w:trHeight w:hRule="exact" w:val="1134"/>
                                    </w:trPr>
                                    <w:tc>
                                      <w:tcPr>
                                        <w:tcW w:w="2686" w:type="dxa"/>
                                        <w:tcBorders>
                                          <w:left w:val="double" w:sz="4" w:space="0" w:color="auto"/>
                                          <w:bottom w:val="double" w:sz="4" w:space="0" w:color="auto"/>
                                        </w:tcBorders>
                                        <w:vAlign w:val="center"/>
                                      </w:tcPr>
                                      <w:p w:rsidR="005F71EE" w:rsidRPr="0096120A" w:rsidRDefault="005F71EE" w:rsidP="0096120A">
                                        <w:pPr>
                                          <w:rPr>
                                            <w:rFonts w:ascii="Times New Roman" w:hAnsi="Times New Roman"/>
                                            <w:sz w:val="16"/>
                                            <w:szCs w:val="16"/>
                                          </w:rPr>
                                        </w:pPr>
                                        <w:r w:rsidRPr="0096120A">
                                          <w:rPr>
                                            <w:rFonts w:ascii="Times New Roman" w:hAnsi="Times New Roman"/>
                                            <w:sz w:val="16"/>
                                            <w:szCs w:val="16"/>
                                          </w:rPr>
                                          <w:t xml:space="preserve">  Все предшествующие ревизии</w:t>
                                        </w:r>
                                        <w:r w:rsidRPr="0096120A">
                                          <w:rPr>
                                            <w:rFonts w:ascii="Times New Roman" w:hAnsi="Times New Roman"/>
                                            <w:sz w:val="16"/>
                                            <w:szCs w:val="16"/>
                                          </w:rPr>
                                          <w:br/>
                                          <w:t xml:space="preserve">  чертежа должны быть уничтожены и</w:t>
                                        </w:r>
                                        <w:r w:rsidRPr="0096120A">
                                          <w:rPr>
                                            <w:rFonts w:ascii="Times New Roman" w:hAnsi="Times New Roman"/>
                                            <w:sz w:val="16"/>
                                            <w:szCs w:val="16"/>
                                          </w:rPr>
                                          <w:br/>
                                          <w:t xml:space="preserve">  заменены данной</w:t>
                                        </w:r>
                                      </w:p>
                                    </w:tc>
                                    <w:tc>
                                      <w:tcPr>
                                        <w:tcW w:w="2835" w:type="dxa"/>
                                        <w:tcBorders>
                                          <w:bottom w:val="double" w:sz="4" w:space="0" w:color="auto"/>
                                          <w:right w:val="double" w:sz="4" w:space="0" w:color="auto"/>
                                        </w:tcBorders>
                                        <w:vAlign w:val="center"/>
                                      </w:tcPr>
                                      <w:p w:rsidR="005F71EE" w:rsidRPr="0096120A" w:rsidRDefault="005F71EE" w:rsidP="0096120A">
                                        <w:pPr>
                                          <w:rPr>
                                            <w:rFonts w:ascii="Times New Roman" w:hAnsi="Times New Roman"/>
                                            <w:sz w:val="16"/>
                                            <w:szCs w:val="16"/>
                                            <w:lang w:val="en-US"/>
                                          </w:rPr>
                                        </w:pPr>
                                        <w:r w:rsidRPr="0096120A">
                                          <w:rPr>
                                            <w:rFonts w:ascii="Times New Roman" w:hAnsi="Times New Roman"/>
                                            <w:sz w:val="16"/>
                                            <w:szCs w:val="16"/>
                                          </w:rPr>
                                          <w:t xml:space="preserve">  </w:t>
                                        </w:r>
                                        <w:r w:rsidRPr="0096120A">
                                          <w:rPr>
                                            <w:rFonts w:ascii="Times New Roman" w:hAnsi="Times New Roman"/>
                                            <w:sz w:val="16"/>
                                            <w:szCs w:val="16"/>
                                            <w:lang w:val="en-US"/>
                                          </w:rPr>
                                          <w:t>All Previous Drawing Revisions</w:t>
                                        </w:r>
                                        <w:r w:rsidRPr="0096120A">
                                          <w:rPr>
                                            <w:rFonts w:ascii="Times New Roman" w:hAnsi="Times New Roman"/>
                                            <w:sz w:val="16"/>
                                            <w:szCs w:val="16"/>
                                            <w:lang w:val="en-US"/>
                                          </w:rPr>
                                          <w:br/>
                                          <w:t xml:space="preserve">  Should Be Destroyed </w:t>
                                        </w:r>
                                        <w:r w:rsidRPr="0096120A">
                                          <w:rPr>
                                            <w:rFonts w:ascii="Times New Roman" w:hAnsi="Times New Roman"/>
                                            <w:sz w:val="16"/>
                                            <w:szCs w:val="16"/>
                                            <w:lang w:val="en-US"/>
                                          </w:rPr>
                                          <w:br/>
                                          <w:t xml:space="preserve">  and Superceded By This Revision</w:t>
                                        </w:r>
                                      </w:p>
                                    </w:tc>
                                  </w:tr>
                                </w:tbl>
                                <w:p w:rsidR="005F71EE" w:rsidRPr="00E04375" w:rsidRDefault="005F71EE" w:rsidP="008F5BEB">
                                  <w:pPr>
                                    <w:rPr>
                                      <w:sz w:val="2"/>
                                      <w:szCs w:val="2"/>
                                      <w:lang w:val="en-US"/>
                                    </w:rPr>
                                  </w:pP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C1F176" id="_x0000_t202" coordsize="21600,21600" o:spt="202" path="m,l,21600r21600,l21600,xe">
                      <v:stroke joinstyle="miter"/>
                      <v:path gradientshapeok="t" o:connecttype="rect"/>
                    </v:shapetype>
                    <v:shape id="Поле 1" o:spid="_x0000_s1026" type="#_x0000_t202" style="position:absolute;left:0;text-align:left;margin-left:-32.6pt;margin-top:-177.2pt;width:286.6pt;height:172.3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" fillcolor="white [3201]" stroked="f" strokeweight=".5pt">
                      <v:textbox inset="1mm,0,1mm,0">
                        <w:txbxContent>
                          <w:tbl>
                            <w:tblPr>
                              <w:tblW w:w="5670" w:type="dxa"/>
                              <w:tblLayout w:type="fixed"/>
                              <w:tblCellMar>
                                <w:left w:w="0" w:type="dxa"/>
                                <w:right w:w="0" w:type="dxa"/>
                              </w:tblCellMar>
                              <w:tblLook w:val="0000" w:firstRow="0" w:lastRow="0" w:firstColumn="0" w:lastColumn="0" w:noHBand="0" w:noVBand="0"/>
                            </w:tblPr>
                            <w:tblGrid>
                              <w:gridCol w:w="2758"/>
                              <w:gridCol w:w="2912"/>
                            </w:tblGrid>
                            <w:tr w:rsidR="005F71EE" w:rsidRPr="0096120A" w:rsidTr="008D1B0A">
                              <w:trPr>
                                <w:cantSplit/>
                                <w:trHeight w:hRule="exact" w:val="2268"/>
                              </w:trPr>
                              <w:tc>
                                <w:tcPr>
                                  <w:tcW w:w="5104" w:type="dxa"/>
                                  <w:gridSpan w:val="2"/>
                                  <w:tcBorders>
                                    <w:top w:val="double" w:sz="4" w:space="0" w:color="auto"/>
                                    <w:left w:val="double" w:sz="4" w:space="0" w:color="auto"/>
                                    <w:right w:val="double" w:sz="4" w:space="0" w:color="auto"/>
                                  </w:tcBorders>
                                  <w:vAlign w:val="center"/>
                                </w:tcPr>
                                <w:p w:rsidR="005F71EE" w:rsidRPr="0096120A" w:rsidRDefault="005F71EE" w:rsidP="0096120A">
                                  <w:pPr>
                                    <w:jc w:val="center"/>
                                    <w:rPr>
                                      <w:rFonts w:ascii="Times New Roman" w:hAnsi="Times New Roman"/>
                                      <w:b/>
                                      <w:lang w:val="en-US"/>
                                    </w:rPr>
                                  </w:pPr>
                                  <w:r w:rsidRPr="0096120A">
                                    <w:rPr>
                                      <w:rFonts w:ascii="Times New Roman" w:hAnsi="Times New Roman"/>
                                      <w:b/>
                                    </w:rPr>
                                    <w:t>АО Каспийский Трубопроводный Консорциум – Р</w:t>
                                  </w:r>
                                </w:p>
                                <w:p w:rsidR="005F71EE" w:rsidRPr="0096120A" w:rsidRDefault="005F71EE" w:rsidP="0096120A">
                                  <w:pPr>
                                    <w:jc w:val="center"/>
                                    <w:rPr>
                                      <w:rFonts w:ascii="Times New Roman" w:hAnsi="Times New Roman"/>
                                      <w:b/>
                                      <w:lang w:val="en-US"/>
                                    </w:rPr>
                                  </w:pPr>
                                  <w:r w:rsidRPr="0096120A">
                                    <w:rPr>
                                      <w:rFonts w:ascii="Times New Roman" w:hAnsi="Times New Roman"/>
                                      <w:b/>
                                      <w:lang w:val="en-US"/>
                                    </w:rPr>
                                    <w:t>JSC Caspian Pipeline Consortium – R</w:t>
                                  </w:r>
                                </w:p>
                                <w:p w:rsidR="005F71EE" w:rsidRPr="0096120A" w:rsidRDefault="005F71EE" w:rsidP="0096120A">
                                  <w:pPr>
                                    <w:jc w:val="center"/>
                                    <w:rPr>
                                      <w:rFonts w:ascii="Times New Roman" w:hAnsi="Times New Roman"/>
                                      <w:b/>
                                      <w:lang w:val="en-US"/>
                                    </w:rPr>
                                  </w:pPr>
                                </w:p>
                                <w:p w:rsidR="005F71EE" w:rsidRPr="0096120A" w:rsidRDefault="005F71EE" w:rsidP="0096120A">
                                  <w:pPr>
                                    <w:jc w:val="center"/>
                                    <w:rPr>
                                      <w:rFonts w:cs="Arial"/>
                                      <w:sz w:val="28"/>
                                      <w:szCs w:val="28"/>
                                    </w:rPr>
                                  </w:pPr>
                                  <w:r w:rsidRPr="0096120A">
                                    <w:rPr>
                                      <w:rFonts w:cs="Arial"/>
                                      <w:sz w:val="28"/>
                                      <w:szCs w:val="28"/>
                                    </w:rPr>
                                    <w:t>К ПРОИЗВОДСТВУ РАБОТ</w:t>
                                  </w:r>
                                </w:p>
                                <w:p w:rsidR="005F71EE" w:rsidRPr="0096120A" w:rsidRDefault="005F71EE" w:rsidP="0096120A">
                                  <w:pPr>
                                    <w:jc w:val="center"/>
                                    <w:rPr>
                                      <w:rFonts w:cs="Arial"/>
                                      <w:sz w:val="28"/>
                                      <w:szCs w:val="28"/>
                                    </w:rPr>
                                  </w:pPr>
                                  <w:r w:rsidRPr="0096120A">
                                    <w:rPr>
                                      <w:rFonts w:cs="Arial"/>
                                      <w:sz w:val="28"/>
                                      <w:szCs w:val="28"/>
                                    </w:rPr>
                                    <w:t>FOR WORK EXECUTION</w:t>
                                  </w:r>
                                </w:p>
                                <w:p w:rsidR="005F71EE" w:rsidRPr="0096120A" w:rsidRDefault="005F71EE" w:rsidP="0096120A">
                                  <w:pPr>
                                    <w:spacing w:before="120"/>
                                    <w:jc w:val="center"/>
                                    <w:rPr>
                                      <w:rFonts w:ascii="Times New Roman" w:hAnsi="Times New Roman"/>
                                      <w:sz w:val="16"/>
                                      <w:szCs w:val="16"/>
                                      <w:lang w:val="en-US"/>
                                    </w:rPr>
                                  </w:pPr>
                                  <w:r w:rsidRPr="0096120A">
                                    <w:rPr>
                                      <w:rFonts w:ascii="Times New Roman" w:hAnsi="Times New Roman"/>
                                      <w:sz w:val="16"/>
                                      <w:szCs w:val="16"/>
                                      <w:lang w:val="en-US"/>
                                    </w:rPr>
                                    <w:t>_____________________________________________________________</w:t>
                                  </w:r>
                                </w:p>
                                <w:p w:rsidR="005F71EE" w:rsidRPr="0096120A" w:rsidRDefault="005F71EE" w:rsidP="0096120A">
                                  <w:pPr>
                                    <w:jc w:val="center"/>
                                    <w:rPr>
                                      <w:rFonts w:ascii="Times New Roman" w:hAnsi="Times New Roman"/>
                                      <w:sz w:val="16"/>
                                      <w:szCs w:val="16"/>
                                      <w:lang w:val="en-US"/>
                                    </w:rPr>
                                  </w:pPr>
                                  <w:r w:rsidRPr="0096120A">
                                    <w:rPr>
                                      <w:rFonts w:ascii="Times New Roman" w:hAnsi="Times New Roman"/>
                                      <w:sz w:val="16"/>
                                      <w:szCs w:val="16"/>
                                      <w:lang w:val="en-US"/>
                                    </w:rPr>
                                    <w:t>(</w:t>
                                  </w:r>
                                  <w:r w:rsidRPr="0096120A">
                                    <w:rPr>
                                      <w:rFonts w:ascii="Times New Roman" w:hAnsi="Times New Roman"/>
                                      <w:sz w:val="16"/>
                                      <w:szCs w:val="16"/>
                                    </w:rPr>
                                    <w:t>должность</w:t>
                                  </w:r>
                                  <w:r w:rsidRPr="0096120A">
                                    <w:rPr>
                                      <w:rFonts w:ascii="Times New Roman" w:hAnsi="Times New Roman"/>
                                      <w:sz w:val="16"/>
                                      <w:szCs w:val="16"/>
                                      <w:lang w:val="en-US"/>
                                    </w:rPr>
                                    <w:t xml:space="preserve">, </w:t>
                                  </w:r>
                                  <w:r w:rsidRPr="0096120A">
                                    <w:rPr>
                                      <w:rFonts w:ascii="Times New Roman" w:hAnsi="Times New Roman"/>
                                      <w:sz w:val="16"/>
                                      <w:szCs w:val="16"/>
                                    </w:rPr>
                                    <w:t>подпись</w:t>
                                  </w:r>
                                  <w:r w:rsidRPr="0096120A">
                                    <w:rPr>
                                      <w:rFonts w:ascii="Times New Roman" w:hAnsi="Times New Roman"/>
                                      <w:sz w:val="16"/>
                                      <w:szCs w:val="16"/>
                                      <w:lang w:val="en-US"/>
                                    </w:rPr>
                                    <w:t>, position, signature)          (</w:t>
                                  </w:r>
                                  <w:r w:rsidRPr="0096120A">
                                    <w:rPr>
                                      <w:rFonts w:ascii="Times New Roman" w:hAnsi="Times New Roman"/>
                                      <w:sz w:val="16"/>
                                      <w:szCs w:val="16"/>
                                    </w:rPr>
                                    <w:t>ФИО</w:t>
                                  </w:r>
                                  <w:r w:rsidRPr="0096120A">
                                    <w:rPr>
                                      <w:rFonts w:ascii="Times New Roman" w:hAnsi="Times New Roman"/>
                                      <w:sz w:val="16"/>
                                      <w:szCs w:val="16"/>
                                      <w:lang w:val="en-US"/>
                                    </w:rPr>
                                    <w:t>, name)</w:t>
                                  </w:r>
                                </w:p>
                                <w:p w:rsidR="005F71EE" w:rsidRPr="0096120A" w:rsidRDefault="005F71EE" w:rsidP="0096120A">
                                  <w:pPr>
                                    <w:jc w:val="center"/>
                                    <w:rPr>
                                      <w:rFonts w:ascii="Times New Roman" w:hAnsi="Times New Roman"/>
                                      <w:sz w:val="24"/>
                                    </w:rPr>
                                  </w:pPr>
                                  <w:r w:rsidRPr="0096120A">
                                    <w:rPr>
                                      <w:rFonts w:ascii="Times New Roman" w:hAnsi="Times New Roman"/>
                                      <w:sz w:val="16"/>
                                      <w:szCs w:val="16"/>
                                    </w:rPr>
                                    <w:t>Дата, date ___________________</w:t>
                                  </w:r>
                                </w:p>
                              </w:tc>
                            </w:tr>
                            <w:tr w:rsidR="005F71EE" w:rsidRPr="00452BAC" w:rsidTr="008D1B0A">
                              <w:trPr>
                                <w:cantSplit/>
                                <w:trHeight w:hRule="exact" w:val="1134"/>
                              </w:trPr>
                              <w:tc>
                                <w:tcPr>
                                  <w:tcW w:w="2686" w:type="dxa"/>
                                  <w:tcBorders>
                                    <w:left w:val="double" w:sz="4" w:space="0" w:color="auto"/>
                                    <w:bottom w:val="double" w:sz="4" w:space="0" w:color="auto"/>
                                  </w:tcBorders>
                                  <w:vAlign w:val="center"/>
                                </w:tcPr>
                                <w:p w:rsidR="005F71EE" w:rsidRPr="0096120A" w:rsidRDefault="005F71EE" w:rsidP="0096120A">
                                  <w:pPr>
                                    <w:rPr>
                                      <w:rFonts w:ascii="Times New Roman" w:hAnsi="Times New Roman"/>
                                      <w:sz w:val="16"/>
                                      <w:szCs w:val="16"/>
                                    </w:rPr>
                                  </w:pPr>
                                  <w:r w:rsidRPr="0096120A">
                                    <w:rPr>
                                      <w:rFonts w:ascii="Times New Roman" w:hAnsi="Times New Roman"/>
                                      <w:sz w:val="16"/>
                                      <w:szCs w:val="16"/>
                                    </w:rPr>
                                    <w:t xml:space="preserve">  Все предшествующие ревизии</w:t>
                                  </w:r>
                                  <w:r w:rsidRPr="0096120A">
                                    <w:rPr>
                                      <w:rFonts w:ascii="Times New Roman" w:hAnsi="Times New Roman"/>
                                      <w:sz w:val="16"/>
                                      <w:szCs w:val="16"/>
                                    </w:rPr>
                                    <w:br/>
                                    <w:t xml:space="preserve">  чертежа должны быть уничтожены и</w:t>
                                  </w:r>
                                  <w:r w:rsidRPr="0096120A">
                                    <w:rPr>
                                      <w:rFonts w:ascii="Times New Roman" w:hAnsi="Times New Roman"/>
                                      <w:sz w:val="16"/>
                                      <w:szCs w:val="16"/>
                                    </w:rPr>
                                    <w:br/>
                                    <w:t xml:space="preserve">  заменены данной</w:t>
                                  </w:r>
                                </w:p>
                              </w:tc>
                              <w:tc>
                                <w:tcPr>
                                  <w:tcW w:w="2835" w:type="dxa"/>
                                  <w:tcBorders>
                                    <w:bottom w:val="double" w:sz="4" w:space="0" w:color="auto"/>
                                    <w:right w:val="double" w:sz="4" w:space="0" w:color="auto"/>
                                  </w:tcBorders>
                                  <w:vAlign w:val="center"/>
                                </w:tcPr>
                                <w:p w:rsidR="005F71EE" w:rsidRPr="0096120A" w:rsidRDefault="005F71EE" w:rsidP="0096120A">
                                  <w:pPr>
                                    <w:rPr>
                                      <w:rFonts w:ascii="Times New Roman" w:hAnsi="Times New Roman"/>
                                      <w:sz w:val="16"/>
                                      <w:szCs w:val="16"/>
                                      <w:lang w:val="en-US"/>
                                    </w:rPr>
                                  </w:pPr>
                                  <w:r w:rsidRPr="0096120A">
                                    <w:rPr>
                                      <w:rFonts w:ascii="Times New Roman" w:hAnsi="Times New Roman"/>
                                      <w:sz w:val="16"/>
                                      <w:szCs w:val="16"/>
                                    </w:rPr>
                                    <w:t xml:space="preserve">  </w:t>
                                  </w:r>
                                  <w:r w:rsidRPr="0096120A">
                                    <w:rPr>
                                      <w:rFonts w:ascii="Times New Roman" w:hAnsi="Times New Roman"/>
                                      <w:sz w:val="16"/>
                                      <w:szCs w:val="16"/>
                                      <w:lang w:val="en-US"/>
                                    </w:rPr>
                                    <w:t>All Previous Drawing Revisions</w:t>
                                  </w:r>
                                  <w:r w:rsidRPr="0096120A">
                                    <w:rPr>
                                      <w:rFonts w:ascii="Times New Roman" w:hAnsi="Times New Roman"/>
                                      <w:sz w:val="16"/>
                                      <w:szCs w:val="16"/>
                                      <w:lang w:val="en-US"/>
                                    </w:rPr>
                                    <w:br/>
                                    <w:t xml:space="preserve">  Should Be Destroyed </w:t>
                                  </w:r>
                                  <w:r w:rsidRPr="0096120A">
                                    <w:rPr>
                                      <w:rFonts w:ascii="Times New Roman" w:hAnsi="Times New Roman"/>
                                      <w:sz w:val="16"/>
                                      <w:szCs w:val="16"/>
                                      <w:lang w:val="en-US"/>
                                    </w:rPr>
                                    <w:br/>
                                    <w:t xml:space="preserve">  and Superceded By This Revision</w:t>
                                  </w:r>
                                </w:p>
                              </w:tc>
                            </w:tr>
                          </w:tbl>
                          <w:p w:rsidR="005F71EE" w:rsidRPr="00E04375" w:rsidRDefault="005F71EE" w:rsidP="008F5BEB">
                            <w:pPr>
                              <w:rPr>
                                <w:sz w:val="2"/>
                                <w:szCs w:val="2"/>
                                <w:lang w:val="en-US"/>
                              </w:rPr>
                            </w:pPr>
                          </w:p>
                        </w:txbxContent>
                      </v:textbox>
                      <w10:anchorlock/>
                    </v:shape>
                  </w:pict>
                </mc:Fallback>
              </mc:AlternateContent>
            </w:r>
            <w:r w:rsidR="009C15AE">
              <w:drawing>
                <wp:inline distT="0" distB="0" distL="0" distR="0">
                  <wp:extent cx="1190846" cy="740808"/>
                  <wp:effectExtent l="0" t="0" r="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IPVN_logo_vertical_en.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25593" cy="762424"/>
                          </a:xfrm>
                          <a:prstGeom prst="rect">
                            <a:avLst/>
                          </a:prstGeom>
                        </pic:spPr>
                      </pic:pic>
                    </a:graphicData>
                  </a:graphic>
                </wp:inline>
              </w:drawing>
            </w:r>
          </w:p>
        </w:tc>
      </w:tr>
      <w:tr w:rsidR="00B860CF" w:rsidTr="009044B4">
        <w:trPr>
          <w:cantSplit/>
          <w:trHeight w:hRule="exact" w:val="397"/>
        </w:trPr>
        <w:tc>
          <w:tcPr>
            <w:tcW w:w="1262" w:type="dxa"/>
            <w:gridSpan w:val="3"/>
            <w:tcBorders>
              <w:top w:val="single" w:sz="12" w:space="0" w:color="auto"/>
              <w:left w:val="single" w:sz="12" w:space="0" w:color="auto"/>
              <w:bottom w:val="single" w:sz="6" w:space="0" w:color="auto"/>
              <w:right w:val="single" w:sz="6" w:space="0" w:color="auto"/>
            </w:tcBorders>
            <w:vAlign w:val="center"/>
          </w:tcPr>
          <w:p w:rsidR="00B860CF" w:rsidRDefault="00B860CF" w:rsidP="006C4758">
            <w:pPr>
              <w:jc w:val="center"/>
              <w:rPr>
                <w:sz w:val="18"/>
              </w:rPr>
            </w:pPr>
          </w:p>
        </w:tc>
        <w:tc>
          <w:tcPr>
            <w:tcW w:w="3827" w:type="dxa"/>
            <w:gridSpan w:val="7"/>
            <w:tcBorders>
              <w:top w:val="single" w:sz="12" w:space="0" w:color="auto"/>
              <w:left w:val="single" w:sz="6" w:space="0" w:color="auto"/>
              <w:bottom w:val="single" w:sz="6" w:space="0" w:color="auto"/>
              <w:right w:val="single" w:sz="6" w:space="0" w:color="auto"/>
            </w:tcBorders>
            <w:vAlign w:val="center"/>
          </w:tcPr>
          <w:p w:rsidR="00B860CF" w:rsidRPr="00EB3446" w:rsidRDefault="00B860CF" w:rsidP="00A0561D">
            <w:pPr>
              <w:jc w:val="center"/>
              <w:rPr>
                <w:rFonts w:cs="Arial"/>
                <w:sz w:val="18"/>
                <w:szCs w:val="18"/>
              </w:rPr>
            </w:pPr>
          </w:p>
        </w:tc>
        <w:tc>
          <w:tcPr>
            <w:tcW w:w="3711" w:type="dxa"/>
            <w:gridSpan w:val="7"/>
            <w:tcBorders>
              <w:top w:val="single" w:sz="12" w:space="0" w:color="auto"/>
              <w:left w:val="single" w:sz="6" w:space="0" w:color="auto"/>
              <w:bottom w:val="single" w:sz="6" w:space="0" w:color="auto"/>
              <w:right w:val="single" w:sz="6" w:space="0" w:color="auto"/>
            </w:tcBorders>
            <w:vAlign w:val="center"/>
          </w:tcPr>
          <w:p w:rsidR="00B860CF" w:rsidRPr="00EB3446" w:rsidRDefault="00B860CF" w:rsidP="00A0561D">
            <w:pPr>
              <w:jc w:val="center"/>
              <w:rPr>
                <w:rFonts w:cs="Arial"/>
                <w:sz w:val="18"/>
                <w:szCs w:val="18"/>
              </w:rPr>
            </w:pPr>
          </w:p>
        </w:tc>
        <w:tc>
          <w:tcPr>
            <w:tcW w:w="1393" w:type="dxa"/>
            <w:gridSpan w:val="5"/>
            <w:tcBorders>
              <w:top w:val="single" w:sz="12" w:space="0" w:color="auto"/>
              <w:left w:val="single" w:sz="6" w:space="0" w:color="auto"/>
              <w:bottom w:val="single" w:sz="6" w:space="0" w:color="auto"/>
              <w:right w:val="single" w:sz="12" w:space="0" w:color="auto"/>
            </w:tcBorders>
            <w:vAlign w:val="center"/>
          </w:tcPr>
          <w:p w:rsidR="00B860CF" w:rsidRPr="00EB3446" w:rsidRDefault="00B860CF" w:rsidP="00A0561D">
            <w:pPr>
              <w:jc w:val="center"/>
              <w:rPr>
                <w:rFonts w:cs="Arial"/>
                <w:sz w:val="18"/>
                <w:szCs w:val="18"/>
              </w:rPr>
            </w:pPr>
          </w:p>
        </w:tc>
      </w:tr>
      <w:tr w:rsidR="005260ED" w:rsidTr="009044B4">
        <w:trPr>
          <w:cantSplit/>
          <w:trHeight w:hRule="exact" w:val="397"/>
        </w:trPr>
        <w:tc>
          <w:tcPr>
            <w:tcW w:w="1262" w:type="dxa"/>
            <w:gridSpan w:val="3"/>
            <w:tcBorders>
              <w:top w:val="single" w:sz="6" w:space="0" w:color="auto"/>
              <w:left w:val="single" w:sz="12" w:space="0" w:color="auto"/>
              <w:bottom w:val="single" w:sz="12" w:space="0" w:color="auto"/>
              <w:right w:val="single" w:sz="6" w:space="0" w:color="auto"/>
            </w:tcBorders>
            <w:vAlign w:val="center"/>
          </w:tcPr>
          <w:p w:rsidR="005260ED" w:rsidRPr="00CA36CB" w:rsidRDefault="00025B97" w:rsidP="005260ED">
            <w:pPr>
              <w:jc w:val="center"/>
              <w:rPr>
                <w:sz w:val="18"/>
              </w:rPr>
            </w:pPr>
            <w:r>
              <w:rPr>
                <w:sz w:val="18"/>
              </w:rPr>
              <w:t>1</w:t>
            </w:r>
          </w:p>
        </w:tc>
        <w:tc>
          <w:tcPr>
            <w:tcW w:w="3827" w:type="dxa"/>
            <w:gridSpan w:val="7"/>
            <w:tcBorders>
              <w:top w:val="single" w:sz="6" w:space="0" w:color="auto"/>
              <w:left w:val="single" w:sz="6" w:space="0" w:color="auto"/>
              <w:bottom w:val="single" w:sz="12" w:space="0" w:color="auto"/>
              <w:right w:val="single" w:sz="6" w:space="0" w:color="auto"/>
            </w:tcBorders>
            <w:vAlign w:val="center"/>
          </w:tcPr>
          <w:p w:rsidR="005260ED" w:rsidRPr="005F7C3E" w:rsidRDefault="000E594B" w:rsidP="005F7C3E">
            <w:pPr>
              <w:jc w:val="center"/>
              <w:rPr>
                <w:rFonts w:cs="Arial"/>
                <w:sz w:val="18"/>
                <w:szCs w:val="18"/>
              </w:rPr>
            </w:pPr>
            <w:r w:rsidRPr="000E594B">
              <w:rPr>
                <w:rFonts w:cs="Arial"/>
                <w:sz w:val="18"/>
                <w:szCs w:val="18"/>
              </w:rPr>
              <w:t>R-PD-24-0007-2.2</w:t>
            </w:r>
          </w:p>
        </w:tc>
        <w:tc>
          <w:tcPr>
            <w:tcW w:w="3711" w:type="dxa"/>
            <w:gridSpan w:val="7"/>
            <w:tcBorders>
              <w:top w:val="single" w:sz="6" w:space="0" w:color="auto"/>
              <w:left w:val="single" w:sz="6" w:space="0" w:color="auto"/>
              <w:bottom w:val="single" w:sz="12" w:space="0" w:color="auto"/>
              <w:right w:val="single" w:sz="6" w:space="0" w:color="auto"/>
            </w:tcBorders>
            <w:vAlign w:val="center"/>
          </w:tcPr>
          <w:p w:rsidR="005260ED" w:rsidRPr="00F70CE4" w:rsidRDefault="000E594B" w:rsidP="00F70CE4">
            <w:pPr>
              <w:jc w:val="center"/>
              <w:rPr>
                <w:rFonts w:cs="Arial"/>
                <w:sz w:val="18"/>
                <w:szCs w:val="18"/>
                <w:lang w:val="en-US"/>
              </w:rPr>
            </w:pPr>
            <w:r>
              <w:rPr>
                <w:rFonts w:cs="Arial"/>
                <w:sz w:val="18"/>
                <w:szCs w:val="18"/>
              </w:rPr>
              <w:t>УИ-2561</w:t>
            </w:r>
          </w:p>
        </w:tc>
        <w:tc>
          <w:tcPr>
            <w:tcW w:w="1393" w:type="dxa"/>
            <w:gridSpan w:val="5"/>
            <w:tcBorders>
              <w:top w:val="single" w:sz="6" w:space="0" w:color="auto"/>
              <w:left w:val="single" w:sz="6" w:space="0" w:color="auto"/>
              <w:bottom w:val="single" w:sz="12" w:space="0" w:color="auto"/>
              <w:right w:val="single" w:sz="12" w:space="0" w:color="auto"/>
            </w:tcBorders>
            <w:vAlign w:val="center"/>
          </w:tcPr>
          <w:p w:rsidR="005260ED" w:rsidRPr="009C15AE" w:rsidRDefault="005260ED" w:rsidP="005260ED">
            <w:pPr>
              <w:jc w:val="center"/>
              <w:rPr>
                <w:rFonts w:cs="Arial"/>
                <w:sz w:val="18"/>
                <w:szCs w:val="18"/>
              </w:rPr>
            </w:pPr>
          </w:p>
        </w:tc>
      </w:tr>
      <w:tr w:rsidR="005260ED" w:rsidRPr="00FE5742" w:rsidTr="009044B4">
        <w:trPr>
          <w:cantSplit/>
          <w:trHeight w:hRule="exact" w:val="397"/>
        </w:trPr>
        <w:tc>
          <w:tcPr>
            <w:tcW w:w="1262" w:type="dxa"/>
            <w:gridSpan w:val="3"/>
            <w:tcBorders>
              <w:top w:val="single" w:sz="12" w:space="0" w:color="auto"/>
              <w:left w:val="single" w:sz="12" w:space="0" w:color="auto"/>
              <w:bottom w:val="single" w:sz="12" w:space="0" w:color="auto"/>
              <w:right w:val="single" w:sz="6" w:space="0" w:color="auto"/>
            </w:tcBorders>
            <w:vAlign w:val="center"/>
          </w:tcPr>
          <w:p w:rsidR="005260ED" w:rsidRDefault="005260ED" w:rsidP="005260ED">
            <w:pPr>
              <w:jc w:val="center"/>
              <w:rPr>
                <w:sz w:val="16"/>
                <w:szCs w:val="18"/>
              </w:rPr>
            </w:pPr>
            <w:r w:rsidRPr="00E76C74">
              <w:rPr>
                <w:sz w:val="16"/>
                <w:szCs w:val="18"/>
              </w:rPr>
              <w:t>Изм.КТК/</w:t>
            </w:r>
          </w:p>
          <w:p w:rsidR="005260ED" w:rsidRDefault="005260ED" w:rsidP="005260ED">
            <w:pPr>
              <w:jc w:val="center"/>
              <w:rPr>
                <w:sz w:val="18"/>
              </w:rPr>
            </w:pPr>
            <w:r w:rsidRPr="00E76C74">
              <w:rPr>
                <w:sz w:val="16"/>
                <w:szCs w:val="18"/>
              </w:rPr>
              <w:t>Rev</w:t>
            </w:r>
            <w:r>
              <w:rPr>
                <w:sz w:val="16"/>
                <w:szCs w:val="18"/>
                <w:lang w:val="en-US"/>
              </w:rPr>
              <w:t>.CPC</w:t>
            </w:r>
          </w:p>
        </w:tc>
        <w:tc>
          <w:tcPr>
            <w:tcW w:w="3827" w:type="dxa"/>
            <w:gridSpan w:val="7"/>
            <w:tcBorders>
              <w:top w:val="single" w:sz="12" w:space="0" w:color="auto"/>
              <w:left w:val="single" w:sz="6" w:space="0" w:color="auto"/>
              <w:bottom w:val="single" w:sz="12" w:space="0" w:color="auto"/>
              <w:right w:val="single" w:sz="6" w:space="0" w:color="auto"/>
            </w:tcBorders>
            <w:vAlign w:val="center"/>
          </w:tcPr>
          <w:p w:rsidR="005260ED" w:rsidRDefault="005260ED" w:rsidP="005260ED">
            <w:pPr>
              <w:jc w:val="center"/>
              <w:rPr>
                <w:sz w:val="16"/>
                <w:szCs w:val="18"/>
              </w:rPr>
            </w:pPr>
            <w:r>
              <w:rPr>
                <w:sz w:val="16"/>
                <w:szCs w:val="18"/>
              </w:rPr>
              <w:t>Номер контракта</w:t>
            </w:r>
            <w:r w:rsidRPr="00E76C74">
              <w:rPr>
                <w:sz w:val="16"/>
                <w:szCs w:val="18"/>
              </w:rPr>
              <w:t>/</w:t>
            </w:r>
          </w:p>
          <w:p w:rsidR="005260ED" w:rsidRDefault="005260ED" w:rsidP="005260ED">
            <w:pPr>
              <w:jc w:val="center"/>
              <w:rPr>
                <w:sz w:val="18"/>
              </w:rPr>
            </w:pPr>
            <w:r w:rsidRPr="00A87BC6">
              <w:rPr>
                <w:sz w:val="16"/>
                <w:szCs w:val="18"/>
              </w:rPr>
              <w:t>Contract number</w:t>
            </w:r>
          </w:p>
        </w:tc>
        <w:tc>
          <w:tcPr>
            <w:tcW w:w="3711" w:type="dxa"/>
            <w:gridSpan w:val="7"/>
            <w:tcBorders>
              <w:top w:val="single" w:sz="12" w:space="0" w:color="auto"/>
              <w:left w:val="single" w:sz="6" w:space="0" w:color="auto"/>
              <w:bottom w:val="single" w:sz="12" w:space="0" w:color="auto"/>
              <w:right w:val="single" w:sz="6" w:space="0" w:color="auto"/>
            </w:tcBorders>
            <w:vAlign w:val="center"/>
          </w:tcPr>
          <w:p w:rsidR="005260ED" w:rsidRDefault="005260ED" w:rsidP="005260ED">
            <w:pPr>
              <w:jc w:val="center"/>
              <w:rPr>
                <w:sz w:val="16"/>
                <w:szCs w:val="18"/>
              </w:rPr>
            </w:pPr>
            <w:r>
              <w:rPr>
                <w:sz w:val="16"/>
                <w:szCs w:val="18"/>
              </w:rPr>
              <w:t>Номер УИ</w:t>
            </w:r>
            <w:r w:rsidRPr="00E76C74">
              <w:rPr>
                <w:sz w:val="16"/>
                <w:szCs w:val="18"/>
              </w:rPr>
              <w:t>/</w:t>
            </w:r>
          </w:p>
          <w:p w:rsidR="005260ED" w:rsidRPr="00A87BC6" w:rsidRDefault="005260ED" w:rsidP="005260ED">
            <w:pPr>
              <w:jc w:val="center"/>
              <w:rPr>
                <w:sz w:val="18"/>
                <w:lang w:val="en-US"/>
              </w:rPr>
            </w:pPr>
            <w:r>
              <w:rPr>
                <w:sz w:val="16"/>
                <w:szCs w:val="18"/>
                <w:lang w:val="en-US"/>
              </w:rPr>
              <w:t>MoC number</w:t>
            </w:r>
          </w:p>
        </w:tc>
        <w:tc>
          <w:tcPr>
            <w:tcW w:w="1393" w:type="dxa"/>
            <w:gridSpan w:val="5"/>
            <w:tcBorders>
              <w:top w:val="single" w:sz="12" w:space="0" w:color="auto"/>
              <w:left w:val="single" w:sz="6" w:space="0" w:color="auto"/>
              <w:bottom w:val="single" w:sz="12" w:space="0" w:color="auto"/>
              <w:right w:val="single" w:sz="12" w:space="0" w:color="auto"/>
            </w:tcBorders>
            <w:vAlign w:val="center"/>
          </w:tcPr>
          <w:p w:rsidR="005260ED" w:rsidRPr="00A87BC6" w:rsidRDefault="005260ED" w:rsidP="005260ED">
            <w:pPr>
              <w:jc w:val="center"/>
              <w:rPr>
                <w:sz w:val="16"/>
                <w:szCs w:val="18"/>
                <w:lang w:val="en-US"/>
              </w:rPr>
            </w:pPr>
            <w:r>
              <w:rPr>
                <w:sz w:val="16"/>
                <w:szCs w:val="18"/>
              </w:rPr>
              <w:t>Дата</w:t>
            </w:r>
            <w:r w:rsidRPr="00A87BC6">
              <w:rPr>
                <w:sz w:val="16"/>
                <w:szCs w:val="18"/>
                <w:lang w:val="en-US"/>
              </w:rPr>
              <w:t xml:space="preserve"> </w:t>
            </w:r>
            <w:r>
              <w:rPr>
                <w:sz w:val="16"/>
                <w:szCs w:val="18"/>
              </w:rPr>
              <w:t>выпуска</w:t>
            </w:r>
            <w:r w:rsidRPr="00A87BC6">
              <w:rPr>
                <w:sz w:val="16"/>
                <w:szCs w:val="18"/>
                <w:lang w:val="en-US"/>
              </w:rPr>
              <w:t>/</w:t>
            </w:r>
          </w:p>
          <w:p w:rsidR="005260ED" w:rsidRPr="00A87BC6" w:rsidRDefault="005260ED" w:rsidP="005260ED">
            <w:pPr>
              <w:jc w:val="center"/>
              <w:rPr>
                <w:sz w:val="18"/>
                <w:lang w:val="en-US"/>
              </w:rPr>
            </w:pPr>
            <w:r w:rsidRPr="00A87BC6">
              <w:rPr>
                <w:sz w:val="16"/>
                <w:szCs w:val="18"/>
                <w:lang w:val="en-US"/>
              </w:rPr>
              <w:t>Date of issue</w:t>
            </w:r>
          </w:p>
        </w:tc>
      </w:tr>
      <w:tr w:rsidR="005260ED" w:rsidRPr="00FE5742" w:rsidTr="007768BB">
        <w:trPr>
          <w:cantSplit/>
          <w:trHeight w:hRule="exact" w:val="397"/>
        </w:trPr>
        <w:tc>
          <w:tcPr>
            <w:tcW w:w="596" w:type="dxa"/>
            <w:tcBorders>
              <w:top w:val="single" w:sz="12" w:space="0" w:color="auto"/>
              <w:left w:val="single" w:sz="12" w:space="0" w:color="auto"/>
              <w:bottom w:val="single" w:sz="6" w:space="0" w:color="auto"/>
              <w:right w:val="single" w:sz="6" w:space="0" w:color="auto"/>
            </w:tcBorders>
            <w:vAlign w:val="center"/>
          </w:tcPr>
          <w:p w:rsidR="005260ED" w:rsidRPr="00B860CF" w:rsidRDefault="005260ED" w:rsidP="005260ED">
            <w:pPr>
              <w:jc w:val="center"/>
              <w:rPr>
                <w:sz w:val="18"/>
                <w:lang w:val="en-US"/>
              </w:rPr>
            </w:pPr>
          </w:p>
        </w:tc>
        <w:tc>
          <w:tcPr>
            <w:tcW w:w="666" w:type="dxa"/>
            <w:gridSpan w:val="2"/>
            <w:tcBorders>
              <w:top w:val="single" w:sz="12" w:space="0" w:color="auto"/>
              <w:left w:val="single" w:sz="6" w:space="0" w:color="auto"/>
              <w:bottom w:val="single" w:sz="6" w:space="0" w:color="auto"/>
              <w:right w:val="single" w:sz="6" w:space="0" w:color="auto"/>
            </w:tcBorders>
            <w:vAlign w:val="center"/>
          </w:tcPr>
          <w:p w:rsidR="005260ED" w:rsidRPr="00B860CF" w:rsidRDefault="005260ED" w:rsidP="005260ED">
            <w:pPr>
              <w:rPr>
                <w:sz w:val="18"/>
                <w:lang w:val="en-US"/>
              </w:rPr>
            </w:pPr>
          </w:p>
        </w:tc>
        <w:tc>
          <w:tcPr>
            <w:tcW w:w="6138" w:type="dxa"/>
            <w:gridSpan w:val="10"/>
            <w:tcBorders>
              <w:top w:val="single" w:sz="12" w:space="0" w:color="auto"/>
              <w:left w:val="single" w:sz="6" w:space="0" w:color="auto"/>
              <w:bottom w:val="single" w:sz="6" w:space="0" w:color="auto"/>
              <w:right w:val="single" w:sz="6" w:space="0" w:color="auto"/>
            </w:tcBorders>
            <w:vAlign w:val="center"/>
          </w:tcPr>
          <w:p w:rsidR="005260ED" w:rsidRPr="00B860CF" w:rsidRDefault="005260ED" w:rsidP="005260ED">
            <w:pPr>
              <w:rPr>
                <w:lang w:val="en-US"/>
              </w:rPr>
            </w:pPr>
          </w:p>
        </w:tc>
        <w:tc>
          <w:tcPr>
            <w:tcW w:w="808" w:type="dxa"/>
            <w:gridSpan w:val="2"/>
            <w:tcBorders>
              <w:top w:val="single" w:sz="12" w:space="0" w:color="auto"/>
              <w:left w:val="single" w:sz="6" w:space="0" w:color="auto"/>
              <w:bottom w:val="single" w:sz="6" w:space="0" w:color="auto"/>
              <w:right w:val="single" w:sz="6" w:space="0" w:color="auto"/>
            </w:tcBorders>
            <w:vAlign w:val="center"/>
          </w:tcPr>
          <w:p w:rsidR="005260ED" w:rsidRPr="00B860CF" w:rsidRDefault="005260ED" w:rsidP="005260ED">
            <w:pPr>
              <w:jc w:val="center"/>
              <w:rPr>
                <w:sz w:val="18"/>
                <w:szCs w:val="18"/>
                <w:lang w:val="en-US"/>
              </w:rPr>
            </w:pPr>
          </w:p>
        </w:tc>
        <w:tc>
          <w:tcPr>
            <w:tcW w:w="992" w:type="dxa"/>
            <w:gridSpan w:val="4"/>
            <w:tcBorders>
              <w:top w:val="single" w:sz="12" w:space="0" w:color="auto"/>
              <w:left w:val="single" w:sz="6" w:space="0" w:color="auto"/>
              <w:bottom w:val="single" w:sz="6" w:space="0" w:color="auto"/>
              <w:right w:val="single" w:sz="6" w:space="0" w:color="auto"/>
            </w:tcBorders>
            <w:vAlign w:val="center"/>
          </w:tcPr>
          <w:p w:rsidR="005260ED" w:rsidRPr="00B860CF" w:rsidRDefault="005260ED" w:rsidP="005260ED">
            <w:pPr>
              <w:jc w:val="center"/>
              <w:rPr>
                <w:rFonts w:cs="Arial"/>
                <w:sz w:val="18"/>
                <w:szCs w:val="18"/>
                <w:lang w:val="en-US"/>
              </w:rPr>
            </w:pPr>
          </w:p>
        </w:tc>
        <w:tc>
          <w:tcPr>
            <w:tcW w:w="993" w:type="dxa"/>
            <w:gridSpan w:val="3"/>
            <w:tcBorders>
              <w:top w:val="single" w:sz="12" w:space="0" w:color="auto"/>
              <w:left w:val="single" w:sz="6" w:space="0" w:color="auto"/>
              <w:bottom w:val="single" w:sz="6" w:space="0" w:color="auto"/>
              <w:right w:val="single" w:sz="12" w:space="0" w:color="auto"/>
            </w:tcBorders>
            <w:vAlign w:val="center"/>
          </w:tcPr>
          <w:p w:rsidR="005260ED" w:rsidRPr="00B860CF" w:rsidRDefault="005260ED" w:rsidP="005260ED">
            <w:pPr>
              <w:jc w:val="center"/>
              <w:rPr>
                <w:rFonts w:cs="Arial"/>
                <w:sz w:val="18"/>
                <w:szCs w:val="18"/>
                <w:lang w:val="en-US"/>
              </w:rPr>
            </w:pPr>
          </w:p>
        </w:tc>
      </w:tr>
      <w:tr w:rsidR="005260ED" w:rsidRPr="00FE5742" w:rsidTr="007768BB">
        <w:trPr>
          <w:cantSplit/>
          <w:trHeight w:hRule="exact" w:val="397"/>
        </w:trPr>
        <w:tc>
          <w:tcPr>
            <w:tcW w:w="596" w:type="dxa"/>
            <w:tcBorders>
              <w:top w:val="single" w:sz="6" w:space="0" w:color="auto"/>
              <w:left w:val="single" w:sz="12" w:space="0" w:color="auto"/>
              <w:bottom w:val="single" w:sz="6" w:space="0" w:color="auto"/>
              <w:right w:val="single" w:sz="6" w:space="0" w:color="auto"/>
            </w:tcBorders>
            <w:vAlign w:val="center"/>
          </w:tcPr>
          <w:p w:rsidR="005260ED" w:rsidRPr="00B860CF" w:rsidRDefault="005260ED" w:rsidP="005260ED">
            <w:pPr>
              <w:jc w:val="center"/>
              <w:rPr>
                <w:sz w:val="18"/>
                <w:lang w:val="en-US"/>
              </w:rPr>
            </w:pPr>
          </w:p>
        </w:tc>
        <w:tc>
          <w:tcPr>
            <w:tcW w:w="666" w:type="dxa"/>
            <w:gridSpan w:val="2"/>
            <w:tcBorders>
              <w:top w:val="single" w:sz="6" w:space="0" w:color="auto"/>
              <w:left w:val="single" w:sz="6" w:space="0" w:color="auto"/>
              <w:bottom w:val="single" w:sz="6" w:space="0" w:color="auto"/>
              <w:right w:val="single" w:sz="6" w:space="0" w:color="auto"/>
            </w:tcBorders>
            <w:vAlign w:val="center"/>
          </w:tcPr>
          <w:p w:rsidR="005260ED" w:rsidRPr="00B860CF" w:rsidRDefault="005260ED" w:rsidP="005260ED">
            <w:pPr>
              <w:rPr>
                <w:sz w:val="18"/>
                <w:lang w:val="en-US"/>
              </w:rPr>
            </w:pPr>
          </w:p>
        </w:tc>
        <w:tc>
          <w:tcPr>
            <w:tcW w:w="6138" w:type="dxa"/>
            <w:gridSpan w:val="10"/>
            <w:tcBorders>
              <w:top w:val="single" w:sz="6" w:space="0" w:color="auto"/>
              <w:left w:val="single" w:sz="6" w:space="0" w:color="auto"/>
              <w:bottom w:val="single" w:sz="6" w:space="0" w:color="auto"/>
              <w:right w:val="single" w:sz="6" w:space="0" w:color="auto"/>
            </w:tcBorders>
            <w:vAlign w:val="center"/>
          </w:tcPr>
          <w:p w:rsidR="005260ED" w:rsidRPr="00B860CF" w:rsidRDefault="005260ED" w:rsidP="005260ED">
            <w:pPr>
              <w:rPr>
                <w:lang w:val="en-US"/>
              </w:rPr>
            </w:pPr>
          </w:p>
        </w:tc>
        <w:tc>
          <w:tcPr>
            <w:tcW w:w="808" w:type="dxa"/>
            <w:gridSpan w:val="2"/>
            <w:tcBorders>
              <w:top w:val="single" w:sz="6" w:space="0" w:color="auto"/>
              <w:left w:val="single" w:sz="6" w:space="0" w:color="auto"/>
              <w:bottom w:val="single" w:sz="6" w:space="0" w:color="auto"/>
              <w:right w:val="single" w:sz="6" w:space="0" w:color="auto"/>
            </w:tcBorders>
            <w:vAlign w:val="center"/>
          </w:tcPr>
          <w:p w:rsidR="005260ED" w:rsidRPr="00B860CF" w:rsidRDefault="005260ED" w:rsidP="005260ED">
            <w:pPr>
              <w:jc w:val="center"/>
              <w:rPr>
                <w:sz w:val="18"/>
                <w:szCs w:val="18"/>
                <w:lang w:val="en-US"/>
              </w:rPr>
            </w:pPr>
          </w:p>
        </w:tc>
        <w:tc>
          <w:tcPr>
            <w:tcW w:w="992" w:type="dxa"/>
            <w:gridSpan w:val="4"/>
            <w:tcBorders>
              <w:top w:val="single" w:sz="6" w:space="0" w:color="auto"/>
              <w:left w:val="single" w:sz="6" w:space="0" w:color="auto"/>
              <w:bottom w:val="single" w:sz="6" w:space="0" w:color="auto"/>
              <w:right w:val="single" w:sz="6" w:space="0" w:color="auto"/>
            </w:tcBorders>
            <w:vAlign w:val="center"/>
          </w:tcPr>
          <w:p w:rsidR="005260ED" w:rsidRPr="00B860CF" w:rsidRDefault="005260ED" w:rsidP="005260ED">
            <w:pPr>
              <w:jc w:val="center"/>
              <w:rPr>
                <w:rFonts w:cs="Arial"/>
                <w:sz w:val="18"/>
                <w:szCs w:val="18"/>
                <w:lang w:val="en-US"/>
              </w:rPr>
            </w:pPr>
          </w:p>
        </w:tc>
        <w:tc>
          <w:tcPr>
            <w:tcW w:w="993" w:type="dxa"/>
            <w:gridSpan w:val="3"/>
            <w:tcBorders>
              <w:top w:val="single" w:sz="6" w:space="0" w:color="auto"/>
              <w:left w:val="single" w:sz="6" w:space="0" w:color="auto"/>
              <w:bottom w:val="single" w:sz="6" w:space="0" w:color="auto"/>
              <w:right w:val="single" w:sz="12" w:space="0" w:color="auto"/>
            </w:tcBorders>
            <w:vAlign w:val="center"/>
          </w:tcPr>
          <w:p w:rsidR="005260ED" w:rsidRPr="00B860CF" w:rsidRDefault="005260ED" w:rsidP="005260ED">
            <w:pPr>
              <w:jc w:val="center"/>
              <w:rPr>
                <w:rFonts w:cs="Arial"/>
                <w:sz w:val="18"/>
                <w:szCs w:val="18"/>
                <w:lang w:val="en-US"/>
              </w:rPr>
            </w:pPr>
          </w:p>
        </w:tc>
      </w:tr>
      <w:tr w:rsidR="005260ED" w:rsidRPr="001B22DB" w:rsidTr="007768BB">
        <w:trPr>
          <w:cantSplit/>
          <w:trHeight w:hRule="exact" w:val="397"/>
        </w:trPr>
        <w:tc>
          <w:tcPr>
            <w:tcW w:w="596" w:type="dxa"/>
            <w:tcBorders>
              <w:top w:val="single" w:sz="6" w:space="0" w:color="auto"/>
              <w:left w:val="single" w:sz="12" w:space="0" w:color="auto"/>
              <w:bottom w:val="single" w:sz="6" w:space="0" w:color="auto"/>
              <w:right w:val="single" w:sz="6" w:space="0" w:color="auto"/>
            </w:tcBorders>
            <w:vAlign w:val="center"/>
          </w:tcPr>
          <w:p w:rsidR="005260ED" w:rsidRDefault="005260ED" w:rsidP="005260ED">
            <w:pPr>
              <w:jc w:val="center"/>
              <w:rPr>
                <w:sz w:val="18"/>
              </w:rPr>
            </w:pPr>
            <w:r>
              <w:rPr>
                <w:sz w:val="18"/>
              </w:rPr>
              <w:t>1</w:t>
            </w:r>
          </w:p>
        </w:tc>
        <w:tc>
          <w:tcPr>
            <w:tcW w:w="666" w:type="dxa"/>
            <w:gridSpan w:val="2"/>
            <w:tcBorders>
              <w:top w:val="single" w:sz="6" w:space="0" w:color="auto"/>
              <w:left w:val="single" w:sz="6" w:space="0" w:color="auto"/>
              <w:bottom w:val="single" w:sz="6" w:space="0" w:color="auto"/>
              <w:right w:val="single" w:sz="6" w:space="0" w:color="auto"/>
            </w:tcBorders>
            <w:vAlign w:val="center"/>
          </w:tcPr>
          <w:p w:rsidR="005260ED" w:rsidRPr="004B5A78" w:rsidRDefault="004B5A78" w:rsidP="005260ED">
            <w:pPr>
              <w:rPr>
                <w:sz w:val="18"/>
                <w:lang w:val="en-US"/>
              </w:rPr>
            </w:pPr>
            <w:r>
              <w:rPr>
                <w:sz w:val="18"/>
                <w:lang w:val="en-US"/>
              </w:rPr>
              <w:t xml:space="preserve"> </w:t>
            </w:r>
            <w:r>
              <w:rPr>
                <w:sz w:val="18"/>
              </w:rPr>
              <w:t>14.03</w:t>
            </w:r>
          </w:p>
        </w:tc>
        <w:tc>
          <w:tcPr>
            <w:tcW w:w="6138" w:type="dxa"/>
            <w:gridSpan w:val="10"/>
            <w:tcBorders>
              <w:top w:val="single" w:sz="6" w:space="0" w:color="auto"/>
              <w:left w:val="single" w:sz="6" w:space="0" w:color="auto"/>
              <w:bottom w:val="single" w:sz="6" w:space="0" w:color="auto"/>
              <w:right w:val="single" w:sz="6" w:space="0" w:color="auto"/>
            </w:tcBorders>
            <w:vAlign w:val="center"/>
          </w:tcPr>
          <w:p w:rsidR="005260ED" w:rsidRPr="006A25CD" w:rsidRDefault="005260ED" w:rsidP="001B22DB">
            <w:pPr>
              <w:ind w:left="113"/>
              <w:rPr>
                <w:sz w:val="16"/>
                <w:szCs w:val="16"/>
                <w:lang w:val="en-US"/>
              </w:rPr>
            </w:pPr>
            <w:r>
              <w:rPr>
                <w:sz w:val="16"/>
              </w:rPr>
              <w:t>Утверждено</w:t>
            </w:r>
            <w:r w:rsidRPr="00EE7265">
              <w:rPr>
                <w:sz w:val="16"/>
                <w:lang w:val="en-US"/>
              </w:rPr>
              <w:t xml:space="preserve"> </w:t>
            </w:r>
            <w:r>
              <w:rPr>
                <w:sz w:val="16"/>
              </w:rPr>
              <w:t>для</w:t>
            </w:r>
            <w:r w:rsidRPr="00EE7265">
              <w:rPr>
                <w:sz w:val="16"/>
                <w:lang w:val="en-US"/>
              </w:rPr>
              <w:t xml:space="preserve"> </w:t>
            </w:r>
            <w:r>
              <w:rPr>
                <w:sz w:val="16"/>
              </w:rPr>
              <w:t>закупки</w:t>
            </w:r>
          </w:p>
        </w:tc>
        <w:tc>
          <w:tcPr>
            <w:tcW w:w="808" w:type="dxa"/>
            <w:gridSpan w:val="2"/>
            <w:tcBorders>
              <w:top w:val="single" w:sz="6" w:space="0" w:color="auto"/>
              <w:left w:val="single" w:sz="6" w:space="0" w:color="auto"/>
              <w:bottom w:val="single" w:sz="6" w:space="0" w:color="auto"/>
              <w:right w:val="single" w:sz="6" w:space="0" w:color="auto"/>
            </w:tcBorders>
            <w:vAlign w:val="center"/>
          </w:tcPr>
          <w:p w:rsidR="005260ED" w:rsidRPr="0069534B" w:rsidRDefault="00C63102" w:rsidP="005260ED">
            <w:pPr>
              <w:jc w:val="center"/>
              <w:rPr>
                <w:sz w:val="18"/>
                <w:szCs w:val="18"/>
                <w:lang w:val="en-US"/>
              </w:rPr>
            </w:pPr>
            <w:r>
              <w:rPr>
                <w:noProof/>
                <w:sz w:val="18"/>
                <w:szCs w:val="18"/>
              </w:rPr>
              <mc:AlternateContent>
                <mc:Choice Requires="wps">
                  <w:drawing>
                    <wp:anchor distT="0" distB="0" distL="114300" distR="114300" simplePos="0" relativeHeight="251666432" behindDoc="0" locked="0" layoutInCell="1" allowOverlap="1" wp14:anchorId="502F39F4" wp14:editId="3ECF154A">
                      <wp:simplePos x="0" y="0"/>
                      <wp:positionH relativeFrom="column">
                        <wp:posOffset>-345440</wp:posOffset>
                      </wp:positionH>
                      <wp:positionV relativeFrom="paragraph">
                        <wp:posOffset>-66040</wp:posOffset>
                      </wp:positionV>
                      <wp:extent cx="1257300" cy="381000"/>
                      <wp:effectExtent l="0" t="0" r="0" b="0"/>
                      <wp:wrapNone/>
                      <wp:docPr id="19" name="Подпись_000_Травина_Светлана_Васильевна" descr="Подпись_000_Травина_Светлана_Васильевна"/>
                      <wp:cNvGraphicFramePr/>
                      <a:graphic xmlns:a="http://schemas.openxmlformats.org/drawingml/2006/main">
                        <a:graphicData uri="http://schemas.microsoft.com/office/word/2010/wordprocessingShape">
                          <wps:wsp>
                            <wps:cNvSpPr/>
                            <wps:spPr>
                              <a:xfrm>
                                <a:off x="0" y="0"/>
                                <a:ext cx="1257300" cy="381000"/>
                              </a:xfrm>
                              <a:prstGeom prst="rect">
                                <a:avLst/>
                              </a:prstGeom>
                              <a:blipFill>
                                <a:blip r:embed="rId10"/>
                                <a:stretch>
                                  <a:fillRect/>
                                </a:stretch>
                              </a:blipFill>
                              <a:ln w="25400" cap="flat" cmpd="sng" algn="ctr">
                                <a:noFill/>
                                <a:prstDash val="solid"/>
                              </a:ln>
                              <a:effectLst/>
                              <a:extLst>
                                <a:ext uri="{91240B29-F687-4F45-9708-019B960494DF}">
                                  <a14:hiddenLine xmlns:a14="http://schemas.microsoft.com/office/drawing/2010/main" w="25400" cap="flat" cmpd="sng" algn="ctr">
                                    <a:solidFill>
                                      <a:schemeClr val="accent1">
                                        <a:shade val="50000"/>
                                      </a:schemeClr>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947E20" id="Подпись_000_Травина_Светлана_Васильевна" o:spid="_x0000_s1026" alt="Подпись_000_Травина_Светлана_Васильевна" style="position:absolute;margin-left:-27.2pt;margin-top:-5.2pt;width:99pt;height:30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" stroked="f" strokecolor="#243f60 [1604]" strokeweight="2pt">
                      <v:fill r:id="rId11" o:title="Подпись_000_Травина_Светлана_Васильевна" recolor="t" rotate="t" type="frame"/>
                    </v:rect>
                  </w:pict>
                </mc:Fallback>
              </mc:AlternateContent>
            </w:r>
          </w:p>
        </w:tc>
        <w:tc>
          <w:tcPr>
            <w:tcW w:w="992" w:type="dxa"/>
            <w:gridSpan w:val="4"/>
            <w:tcBorders>
              <w:top w:val="single" w:sz="6" w:space="0" w:color="auto"/>
              <w:left w:val="single" w:sz="6" w:space="0" w:color="auto"/>
              <w:bottom w:val="single" w:sz="6" w:space="0" w:color="auto"/>
              <w:right w:val="single" w:sz="6" w:space="0" w:color="auto"/>
            </w:tcBorders>
            <w:vAlign w:val="center"/>
          </w:tcPr>
          <w:p w:rsidR="005260ED" w:rsidRPr="0069534B" w:rsidRDefault="00C63102" w:rsidP="005260ED">
            <w:pPr>
              <w:jc w:val="center"/>
              <w:rPr>
                <w:rFonts w:cs="Arial"/>
                <w:sz w:val="18"/>
                <w:szCs w:val="18"/>
                <w:lang w:val="en-US"/>
              </w:rPr>
            </w:pPr>
            <w:r>
              <w:rPr>
                <w:rFonts w:cs="Arial"/>
                <w:noProof/>
                <w:sz w:val="18"/>
                <w:szCs w:val="18"/>
              </w:rPr>
              <mc:AlternateContent>
                <mc:Choice Requires="wps">
                  <w:drawing>
                    <wp:anchor distT="0" distB="0" distL="114300" distR="114300" simplePos="0" relativeHeight="251667456" behindDoc="0" locked="0" layoutInCell="1" allowOverlap="1" wp14:anchorId="71DC0ACD" wp14:editId="21973D28">
                      <wp:simplePos x="0" y="0"/>
                      <wp:positionH relativeFrom="column">
                        <wp:posOffset>-302260</wp:posOffset>
                      </wp:positionH>
                      <wp:positionV relativeFrom="paragraph">
                        <wp:posOffset>-66040</wp:posOffset>
                      </wp:positionV>
                      <wp:extent cx="1257300" cy="381000"/>
                      <wp:effectExtent l="0" t="0" r="0" b="0"/>
                      <wp:wrapNone/>
                      <wp:docPr id="21" name="Подпись_000_Абламонова_Светлана_Владимировна" descr="Подпись_000_Абламонова_Светлана_Владимировна"/>
                      <wp:cNvGraphicFramePr/>
                      <a:graphic xmlns:a="http://schemas.openxmlformats.org/drawingml/2006/main">
                        <a:graphicData uri="http://schemas.microsoft.com/office/word/2010/wordprocessingShape">
                          <wps:wsp>
                            <wps:cNvSpPr/>
                            <wps:spPr>
                              <a:xfrm>
                                <a:off x="0" y="0"/>
                                <a:ext cx="1257300" cy="381000"/>
                              </a:xfrm>
                              <a:prstGeom prst="rect">
                                <a:avLst/>
                              </a:prstGeom>
                              <a:blipFill>
                                <a:blip r:embed="rId12"/>
                                <a:stretch>
                                  <a:fillRect/>
                                </a:stretch>
                              </a:blipFill>
                              <a:ln w="25400" cap="flat" cmpd="sng" algn="ctr">
                                <a:noFill/>
                                <a:prstDash val="solid"/>
                              </a:ln>
                              <a:effectLst/>
                              <a:extLst>
                                <a:ext uri="{91240B29-F687-4F45-9708-019B960494DF}">
                                  <a14:hiddenLine xmlns:a14="http://schemas.microsoft.com/office/drawing/2010/main" w="25400" cap="flat" cmpd="sng" algn="ctr">
                                    <a:solidFill>
                                      <a:schemeClr val="accent1">
                                        <a:shade val="50000"/>
                                      </a:schemeClr>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6B932D" id="Подпись_000_Абламонова_Светлана_Владимировна" o:spid="_x0000_s1026" alt="Подпись_000_Абламонова_Светлана_Владимировна" style="position:absolute;margin-left:-23.8pt;margin-top:-5.2pt;width:99pt;height:30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" stroked="f" strokecolor="#243f60 [1604]" strokeweight="2pt">
                      <v:fill r:id="rId13" o:title="Подпись_000_Абламонова_Светлана_Владимировна" recolor="t" rotate="t" type="frame"/>
                    </v:rect>
                  </w:pict>
                </mc:Fallback>
              </mc:AlternateContent>
            </w:r>
          </w:p>
        </w:tc>
        <w:tc>
          <w:tcPr>
            <w:tcW w:w="993" w:type="dxa"/>
            <w:gridSpan w:val="3"/>
            <w:tcBorders>
              <w:top w:val="single" w:sz="6" w:space="0" w:color="auto"/>
              <w:left w:val="single" w:sz="6" w:space="0" w:color="auto"/>
              <w:bottom w:val="single" w:sz="6" w:space="0" w:color="auto"/>
              <w:right w:val="single" w:sz="12" w:space="0" w:color="auto"/>
            </w:tcBorders>
            <w:vAlign w:val="center"/>
          </w:tcPr>
          <w:p w:rsidR="005260ED" w:rsidRPr="0069534B" w:rsidRDefault="00C63102" w:rsidP="005260ED">
            <w:pPr>
              <w:jc w:val="center"/>
              <w:rPr>
                <w:rFonts w:cs="Arial"/>
                <w:sz w:val="18"/>
                <w:szCs w:val="18"/>
                <w:lang w:val="en-US"/>
              </w:rPr>
            </w:pPr>
            <w:r>
              <w:rPr>
                <w:rFonts w:cs="Arial"/>
                <w:noProof/>
                <w:sz w:val="18"/>
                <w:szCs w:val="18"/>
              </w:rPr>
              <mc:AlternateContent>
                <mc:Choice Requires="wps">
                  <w:drawing>
                    <wp:anchor distT="0" distB="0" distL="114300" distR="114300" simplePos="0" relativeHeight="251671552" behindDoc="0" locked="0" layoutInCell="1" allowOverlap="1" wp14:anchorId="19BF1C42" wp14:editId="53ABC480">
                      <wp:simplePos x="0" y="0"/>
                      <wp:positionH relativeFrom="column">
                        <wp:posOffset>-86360</wp:posOffset>
                      </wp:positionH>
                      <wp:positionV relativeFrom="paragraph">
                        <wp:posOffset>3175</wp:posOffset>
                      </wp:positionV>
                      <wp:extent cx="838200" cy="254000"/>
                      <wp:effectExtent l="0" t="0" r="0" b="0"/>
                      <wp:wrapNone/>
                      <wp:docPr id="23" name="Подпись_000_Блинков_Дмитрий_Александрович" descr="Подпись_000_Блинков_Дмитрий_Александрович"/>
                      <wp:cNvGraphicFramePr/>
                      <a:graphic xmlns:a="http://schemas.openxmlformats.org/drawingml/2006/main">
                        <a:graphicData uri="http://schemas.microsoft.com/office/word/2010/wordprocessingShape">
                          <wps:wsp>
                            <wps:cNvSpPr/>
                            <wps:spPr>
                              <a:xfrm>
                                <a:off x="0" y="0"/>
                                <a:ext cx="838200" cy="254000"/>
                              </a:xfrm>
                              <a:prstGeom prst="rect">
                                <a:avLst/>
                              </a:prstGeom>
                              <a:blipFill>
                                <a:blip r:embed="rId14"/>
                                <a:stretch>
                                  <a:fillRect/>
                                </a:stretch>
                              </a:blipFill>
                              <a:ln w="25400" cap="flat" cmpd="sng" algn="ctr">
                                <a:noFill/>
                                <a:prstDash val="solid"/>
                              </a:ln>
                              <a:effectLst/>
                              <a:extLst>
                                <a:ext uri="{91240B29-F687-4F45-9708-019B960494DF}">
                                  <a14:hiddenLine xmlns:a14="http://schemas.microsoft.com/office/drawing/2010/main" w="25400" cap="flat" cmpd="sng" algn="ctr">
                                    <a:solidFill>
                                      <a:schemeClr val="accent1">
                                        <a:shade val="50000"/>
                                      </a:schemeClr>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237E9C" id="Подпись_000_Блинков_Дмитрий_Александрович" o:spid="_x0000_s1026" alt="Подпись_000_Блинков_Дмитрий_Александрович" style="position:absolute;margin-left:-6.8pt;margin-top:.25pt;width:66pt;height:20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" stroked="f" strokecolor="#243f60 [1604]" strokeweight="2pt">
                      <v:fill r:id="rId15" o:title="Подпись_000_Блинков_Дмитрий_Александрович" recolor="t" rotate="t" type="frame"/>
                    </v:rect>
                  </w:pict>
                </mc:Fallback>
              </mc:AlternateContent>
            </w:r>
          </w:p>
        </w:tc>
      </w:tr>
      <w:tr w:rsidR="005260ED" w:rsidTr="007768BB">
        <w:trPr>
          <w:cantSplit/>
          <w:trHeight w:hRule="exact" w:val="397"/>
        </w:trPr>
        <w:tc>
          <w:tcPr>
            <w:tcW w:w="596" w:type="dxa"/>
            <w:tcBorders>
              <w:top w:val="single" w:sz="6" w:space="0" w:color="auto"/>
              <w:left w:val="single" w:sz="12" w:space="0" w:color="auto"/>
              <w:right w:val="single" w:sz="6" w:space="0" w:color="auto"/>
            </w:tcBorders>
            <w:vAlign w:val="center"/>
          </w:tcPr>
          <w:p w:rsidR="005260ED" w:rsidRPr="006A25CD" w:rsidRDefault="005260ED" w:rsidP="005260ED">
            <w:pPr>
              <w:jc w:val="center"/>
              <w:rPr>
                <w:sz w:val="16"/>
              </w:rPr>
            </w:pPr>
            <w:r>
              <w:rPr>
                <w:sz w:val="16"/>
              </w:rPr>
              <w:t>Изм</w:t>
            </w:r>
            <w:r w:rsidRPr="006A25CD">
              <w:rPr>
                <w:sz w:val="16"/>
              </w:rPr>
              <w:t>.</w:t>
            </w:r>
            <w:r w:rsidRPr="006A25CD">
              <w:rPr>
                <w:sz w:val="16"/>
              </w:rPr>
              <w:br/>
            </w:r>
            <w:r>
              <w:rPr>
                <w:sz w:val="16"/>
                <w:lang w:val="en-US"/>
              </w:rPr>
              <w:t>Rev</w:t>
            </w:r>
          </w:p>
        </w:tc>
        <w:tc>
          <w:tcPr>
            <w:tcW w:w="666" w:type="dxa"/>
            <w:gridSpan w:val="2"/>
            <w:tcBorders>
              <w:top w:val="single" w:sz="6" w:space="0" w:color="auto"/>
              <w:left w:val="single" w:sz="6" w:space="0" w:color="auto"/>
              <w:right w:val="single" w:sz="6" w:space="0" w:color="auto"/>
            </w:tcBorders>
            <w:vAlign w:val="center"/>
          </w:tcPr>
          <w:p w:rsidR="005260ED" w:rsidRPr="006A25CD" w:rsidRDefault="005260ED" w:rsidP="005260ED">
            <w:pPr>
              <w:jc w:val="center"/>
              <w:rPr>
                <w:sz w:val="16"/>
              </w:rPr>
            </w:pPr>
            <w:r>
              <w:rPr>
                <w:sz w:val="16"/>
              </w:rPr>
              <w:t>Дата</w:t>
            </w:r>
            <w:r w:rsidRPr="006A25CD">
              <w:rPr>
                <w:sz w:val="16"/>
              </w:rPr>
              <w:br/>
            </w:r>
            <w:r>
              <w:rPr>
                <w:sz w:val="16"/>
                <w:lang w:val="en-US"/>
              </w:rPr>
              <w:t>Date</w:t>
            </w:r>
          </w:p>
        </w:tc>
        <w:tc>
          <w:tcPr>
            <w:tcW w:w="6138" w:type="dxa"/>
            <w:gridSpan w:val="10"/>
            <w:tcBorders>
              <w:top w:val="single" w:sz="6" w:space="0" w:color="auto"/>
              <w:left w:val="single" w:sz="6" w:space="0" w:color="auto"/>
              <w:right w:val="single" w:sz="6" w:space="0" w:color="auto"/>
            </w:tcBorders>
            <w:vAlign w:val="center"/>
          </w:tcPr>
          <w:p w:rsidR="005260ED" w:rsidRDefault="005260ED" w:rsidP="005260ED">
            <w:pPr>
              <w:jc w:val="center"/>
              <w:rPr>
                <w:sz w:val="16"/>
              </w:rPr>
            </w:pPr>
            <w:r>
              <w:rPr>
                <w:sz w:val="16"/>
              </w:rPr>
              <w:t>Описание изменения</w:t>
            </w:r>
            <w:r>
              <w:rPr>
                <w:sz w:val="16"/>
              </w:rPr>
              <w:br/>
              <w:t>Revision description</w:t>
            </w:r>
          </w:p>
        </w:tc>
        <w:tc>
          <w:tcPr>
            <w:tcW w:w="808" w:type="dxa"/>
            <w:gridSpan w:val="2"/>
            <w:tcBorders>
              <w:top w:val="single" w:sz="6" w:space="0" w:color="auto"/>
              <w:left w:val="single" w:sz="6" w:space="0" w:color="auto"/>
              <w:right w:val="single" w:sz="6" w:space="0" w:color="auto"/>
            </w:tcBorders>
            <w:vAlign w:val="center"/>
          </w:tcPr>
          <w:p w:rsidR="005260ED" w:rsidRPr="006A25CD" w:rsidRDefault="005260ED" w:rsidP="005260ED">
            <w:pPr>
              <w:jc w:val="center"/>
              <w:rPr>
                <w:sz w:val="16"/>
              </w:rPr>
            </w:pPr>
            <w:r>
              <w:rPr>
                <w:sz w:val="16"/>
              </w:rPr>
              <w:t>Внес изм.</w:t>
            </w:r>
            <w:r>
              <w:rPr>
                <w:sz w:val="16"/>
              </w:rPr>
              <w:br/>
            </w:r>
            <w:r>
              <w:rPr>
                <w:sz w:val="16"/>
                <w:lang w:val="en-US"/>
              </w:rPr>
              <w:t>Revised</w:t>
            </w:r>
          </w:p>
        </w:tc>
        <w:tc>
          <w:tcPr>
            <w:tcW w:w="992" w:type="dxa"/>
            <w:gridSpan w:val="4"/>
            <w:tcBorders>
              <w:top w:val="single" w:sz="6" w:space="0" w:color="auto"/>
              <w:left w:val="single" w:sz="6" w:space="0" w:color="auto"/>
              <w:right w:val="single" w:sz="6" w:space="0" w:color="auto"/>
            </w:tcBorders>
            <w:vAlign w:val="center"/>
          </w:tcPr>
          <w:p w:rsidR="005260ED" w:rsidRPr="006A25CD" w:rsidRDefault="005260ED" w:rsidP="005260ED">
            <w:pPr>
              <w:jc w:val="center"/>
              <w:rPr>
                <w:rStyle w:val="af4"/>
                <w:sz w:val="16"/>
              </w:rPr>
            </w:pPr>
            <w:r>
              <w:rPr>
                <w:rStyle w:val="af4"/>
                <w:sz w:val="16"/>
              </w:rPr>
              <w:t>Проверил</w:t>
            </w:r>
            <w:r w:rsidRPr="006A25CD">
              <w:rPr>
                <w:rStyle w:val="af4"/>
                <w:sz w:val="16"/>
              </w:rPr>
              <w:br/>
            </w:r>
            <w:r>
              <w:rPr>
                <w:rStyle w:val="af4"/>
                <w:sz w:val="16"/>
                <w:lang w:val="en-US"/>
              </w:rPr>
              <w:t>Check</w:t>
            </w:r>
          </w:p>
        </w:tc>
        <w:tc>
          <w:tcPr>
            <w:tcW w:w="993" w:type="dxa"/>
            <w:gridSpan w:val="3"/>
            <w:tcBorders>
              <w:top w:val="single" w:sz="6" w:space="0" w:color="auto"/>
              <w:left w:val="single" w:sz="6" w:space="0" w:color="auto"/>
              <w:right w:val="single" w:sz="12" w:space="0" w:color="auto"/>
            </w:tcBorders>
            <w:vAlign w:val="center"/>
          </w:tcPr>
          <w:p w:rsidR="005260ED" w:rsidRDefault="005260ED" w:rsidP="005260ED">
            <w:pPr>
              <w:jc w:val="center"/>
              <w:rPr>
                <w:sz w:val="16"/>
              </w:rPr>
            </w:pPr>
            <w:r>
              <w:rPr>
                <w:sz w:val="16"/>
              </w:rPr>
              <w:t>Утвердил</w:t>
            </w:r>
            <w:r>
              <w:rPr>
                <w:sz w:val="16"/>
              </w:rPr>
              <w:br/>
              <w:t>App.</w:t>
            </w:r>
          </w:p>
        </w:tc>
      </w:tr>
      <w:tr w:rsidR="00001FDD" w:rsidTr="007768BB">
        <w:trPr>
          <w:cantSplit/>
          <w:trHeight w:hRule="exact" w:val="397"/>
        </w:trPr>
        <w:tc>
          <w:tcPr>
            <w:tcW w:w="1262" w:type="dxa"/>
            <w:gridSpan w:val="3"/>
            <w:tcBorders>
              <w:top w:val="single" w:sz="12" w:space="0" w:color="auto"/>
              <w:left w:val="single" w:sz="12" w:space="0" w:color="auto"/>
              <w:bottom w:val="single" w:sz="4" w:space="0" w:color="auto"/>
              <w:right w:val="single" w:sz="4" w:space="0" w:color="auto"/>
            </w:tcBorders>
            <w:vAlign w:val="center"/>
          </w:tcPr>
          <w:p w:rsidR="00001FDD" w:rsidRPr="003A42D2" w:rsidRDefault="00001FDD" w:rsidP="00001FDD">
            <w:pPr>
              <w:ind w:left="57"/>
              <w:rPr>
                <w:sz w:val="16"/>
                <w:szCs w:val="16"/>
              </w:rPr>
            </w:pPr>
            <w:r>
              <w:rPr>
                <w:sz w:val="16"/>
                <w:szCs w:val="16"/>
              </w:rPr>
              <w:t>ЭТО</w:t>
            </w:r>
          </w:p>
        </w:tc>
        <w:tc>
          <w:tcPr>
            <w:tcW w:w="1260" w:type="dxa"/>
            <w:gridSpan w:val="2"/>
            <w:tcBorders>
              <w:top w:val="single" w:sz="12" w:space="0" w:color="auto"/>
              <w:left w:val="single" w:sz="4" w:space="0" w:color="auto"/>
              <w:bottom w:val="single" w:sz="4" w:space="0" w:color="auto"/>
              <w:right w:val="single" w:sz="4" w:space="0" w:color="auto"/>
            </w:tcBorders>
            <w:vAlign w:val="center"/>
          </w:tcPr>
          <w:p w:rsidR="00001FDD" w:rsidRPr="003A42D2" w:rsidRDefault="00001FDD" w:rsidP="00001FDD">
            <w:pPr>
              <w:ind w:left="57"/>
              <w:rPr>
                <w:rFonts w:cs="Arial"/>
                <w:sz w:val="16"/>
                <w:szCs w:val="16"/>
              </w:rPr>
            </w:pPr>
            <w:r>
              <w:rPr>
                <w:rFonts w:cs="Arial"/>
                <w:sz w:val="16"/>
                <w:szCs w:val="16"/>
              </w:rPr>
              <w:t>Бойков</w:t>
            </w:r>
          </w:p>
        </w:tc>
        <w:tc>
          <w:tcPr>
            <w:tcW w:w="1260" w:type="dxa"/>
            <w:gridSpan w:val="3"/>
            <w:tcBorders>
              <w:top w:val="single" w:sz="12" w:space="0" w:color="auto"/>
              <w:left w:val="single" w:sz="4" w:space="0" w:color="auto"/>
              <w:bottom w:val="single" w:sz="4" w:space="0" w:color="auto"/>
              <w:right w:val="single" w:sz="4" w:space="0" w:color="auto"/>
            </w:tcBorders>
            <w:vAlign w:val="center"/>
          </w:tcPr>
          <w:p w:rsidR="00001FDD" w:rsidRPr="00D238D9" w:rsidRDefault="00001FDD" w:rsidP="00001FDD">
            <w:pPr>
              <w:ind w:left="57"/>
              <w:rPr>
                <w:rFonts w:cs="Arial"/>
                <w:sz w:val="16"/>
                <w:szCs w:val="16"/>
                <w:lang w:val="en-US"/>
              </w:rPr>
            </w:pPr>
            <w:r>
              <w:rPr>
                <w:rFonts w:cs="Arial"/>
                <w:noProof/>
                <w:sz w:val="16"/>
                <w:szCs w:val="16"/>
              </w:rPr>
              <mc:AlternateContent>
                <mc:Choice Requires="wps">
                  <w:drawing>
                    <wp:anchor distT="0" distB="0" distL="114300" distR="114300" simplePos="0" relativeHeight="251664384" behindDoc="0" locked="0" layoutInCell="1" allowOverlap="1" wp14:anchorId="0EA18F56" wp14:editId="6704981A">
                      <wp:simplePos x="0" y="0"/>
                      <wp:positionH relativeFrom="column">
                        <wp:posOffset>-43180</wp:posOffset>
                      </wp:positionH>
                      <wp:positionV relativeFrom="paragraph">
                        <wp:posOffset>-10795</wp:posOffset>
                      </wp:positionV>
                      <wp:extent cx="838200" cy="254000"/>
                      <wp:effectExtent l="0" t="0" r="0" b="0"/>
                      <wp:wrapNone/>
                      <wp:docPr id="16" name="Подпись_000_Бойков_Евгений_Михайлович" descr="Подпись_000_Бойков_Евгений_Михайлович"/>
                      <wp:cNvGraphicFramePr/>
                      <a:graphic xmlns:a="http://schemas.openxmlformats.org/drawingml/2006/main">
                        <a:graphicData uri="http://schemas.microsoft.com/office/word/2010/wordprocessingShape">
                          <wps:wsp>
                            <wps:cNvSpPr/>
                            <wps:spPr>
                              <a:xfrm>
                                <a:off x="0" y="0"/>
                                <a:ext cx="838200" cy="254000"/>
                              </a:xfrm>
                              <a:prstGeom prst="rect">
                                <a:avLst/>
                              </a:prstGeom>
                              <a:blipFill>
                                <a:blip r:embed="rId16"/>
                                <a:stretch>
                                  <a:fillRect/>
                                </a:stretch>
                              </a:blipFill>
                              <a:ln w="25400" cap="flat" cmpd="sng" algn="ctr">
                                <a:noFill/>
                                <a:prstDash val="solid"/>
                              </a:ln>
                              <a:effectLst/>
                              <a:extLst>
                                <a:ext uri="{91240B29-F687-4F45-9708-019B960494DF}">
                                  <a14:hiddenLine xmlns:a14="http://schemas.microsoft.com/office/drawing/2010/main" w="25400" cap="flat" cmpd="sng" algn="ctr">
                                    <a:solidFill>
                                      <a:schemeClr val="accent1">
                                        <a:shade val="50000"/>
                                      </a:schemeClr>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43F438" id="Подпись_000_Бойков_Евгений_Михайлович" o:spid="_x0000_s1026" alt="Подпись_000_Бойков_Евгений_Михайлович" style="position:absolute;margin-left:-3.4pt;margin-top:-.85pt;width:66pt;height:2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" stroked="f" strokecolor="#243f60 [1604]" strokeweight="2pt">
                      <v:fill r:id="rId17" o:title="Подпись_000_Бойков_Евгений_Михайлович" recolor="t" rotate="t" type="frame"/>
                    </v:rect>
                  </w:pict>
                </mc:Fallback>
              </mc:AlternateContent>
            </w:r>
          </w:p>
        </w:tc>
        <w:tc>
          <w:tcPr>
            <w:tcW w:w="1260" w:type="dxa"/>
            <w:tcBorders>
              <w:top w:val="single" w:sz="12" w:space="0" w:color="auto"/>
              <w:left w:val="single" w:sz="4" w:space="0" w:color="auto"/>
              <w:bottom w:val="single" w:sz="4" w:space="0" w:color="auto"/>
              <w:right w:val="single" w:sz="12" w:space="0" w:color="auto"/>
            </w:tcBorders>
            <w:vAlign w:val="center"/>
          </w:tcPr>
          <w:p w:rsidR="00001FDD" w:rsidRPr="003A42D2" w:rsidRDefault="00001FDD" w:rsidP="00001FDD">
            <w:pPr>
              <w:ind w:left="57"/>
              <w:rPr>
                <w:rFonts w:cs="Arial"/>
                <w:sz w:val="16"/>
                <w:szCs w:val="16"/>
              </w:rPr>
            </w:pPr>
          </w:p>
        </w:tc>
        <w:tc>
          <w:tcPr>
            <w:tcW w:w="1259" w:type="dxa"/>
            <w:gridSpan w:val="2"/>
            <w:tcBorders>
              <w:top w:val="single" w:sz="12" w:space="0" w:color="auto"/>
              <w:left w:val="single" w:sz="12" w:space="0" w:color="auto"/>
              <w:bottom w:val="single" w:sz="4" w:space="0" w:color="auto"/>
              <w:right w:val="single" w:sz="4" w:space="0" w:color="auto"/>
            </w:tcBorders>
            <w:vAlign w:val="center"/>
          </w:tcPr>
          <w:p w:rsidR="00001FDD" w:rsidRPr="004F1643" w:rsidRDefault="00001FDD" w:rsidP="00001FDD">
            <w:pPr>
              <w:pStyle w:val="afffb"/>
              <w:ind w:left="284" w:right="468"/>
              <w:rPr>
                <w:lang w:val="en-US"/>
              </w:rPr>
            </w:pPr>
          </w:p>
        </w:tc>
        <w:tc>
          <w:tcPr>
            <w:tcW w:w="1260" w:type="dxa"/>
            <w:gridSpan w:val="3"/>
            <w:tcBorders>
              <w:top w:val="single" w:sz="12" w:space="0" w:color="auto"/>
              <w:left w:val="single" w:sz="4" w:space="0" w:color="auto"/>
              <w:bottom w:val="single" w:sz="4" w:space="0" w:color="auto"/>
              <w:right w:val="single" w:sz="4" w:space="0" w:color="auto"/>
            </w:tcBorders>
            <w:vAlign w:val="center"/>
          </w:tcPr>
          <w:p w:rsidR="00001FDD" w:rsidRPr="00EB3446" w:rsidRDefault="00001FDD" w:rsidP="00001FDD">
            <w:pPr>
              <w:jc w:val="center"/>
              <w:rPr>
                <w:sz w:val="18"/>
                <w:szCs w:val="18"/>
              </w:rPr>
            </w:pPr>
          </w:p>
        </w:tc>
        <w:tc>
          <w:tcPr>
            <w:tcW w:w="1260" w:type="dxa"/>
            <w:gridSpan w:val="4"/>
            <w:tcBorders>
              <w:top w:val="single" w:sz="12" w:space="0" w:color="auto"/>
              <w:left w:val="single" w:sz="4" w:space="0" w:color="auto"/>
              <w:bottom w:val="single" w:sz="4" w:space="0" w:color="auto"/>
              <w:right w:val="single" w:sz="4" w:space="0" w:color="auto"/>
            </w:tcBorders>
            <w:vAlign w:val="center"/>
          </w:tcPr>
          <w:p w:rsidR="00001FDD" w:rsidRPr="00EB3446" w:rsidRDefault="00001FDD" w:rsidP="00001FDD">
            <w:pPr>
              <w:jc w:val="center"/>
              <w:rPr>
                <w:sz w:val="18"/>
                <w:szCs w:val="18"/>
              </w:rPr>
            </w:pPr>
          </w:p>
        </w:tc>
        <w:tc>
          <w:tcPr>
            <w:tcW w:w="1372" w:type="dxa"/>
            <w:gridSpan w:val="4"/>
            <w:tcBorders>
              <w:top w:val="single" w:sz="12" w:space="0" w:color="auto"/>
              <w:left w:val="single" w:sz="4" w:space="0" w:color="auto"/>
              <w:bottom w:val="single" w:sz="4" w:space="0" w:color="auto"/>
              <w:right w:val="single" w:sz="12" w:space="0" w:color="auto"/>
            </w:tcBorders>
            <w:vAlign w:val="center"/>
          </w:tcPr>
          <w:p w:rsidR="00001FDD" w:rsidRPr="00EB3446" w:rsidRDefault="00001FDD" w:rsidP="00001FDD">
            <w:pPr>
              <w:jc w:val="center"/>
              <w:rPr>
                <w:sz w:val="18"/>
                <w:szCs w:val="18"/>
              </w:rPr>
            </w:pPr>
          </w:p>
        </w:tc>
      </w:tr>
      <w:tr w:rsidR="00001FDD" w:rsidTr="007768BB">
        <w:trPr>
          <w:cantSplit/>
          <w:trHeight w:hRule="exact" w:val="397"/>
        </w:trPr>
        <w:tc>
          <w:tcPr>
            <w:tcW w:w="1262" w:type="dxa"/>
            <w:gridSpan w:val="3"/>
            <w:tcBorders>
              <w:top w:val="single" w:sz="4" w:space="0" w:color="auto"/>
              <w:left w:val="single" w:sz="12" w:space="0" w:color="auto"/>
              <w:bottom w:val="single" w:sz="4" w:space="0" w:color="auto"/>
              <w:right w:val="single" w:sz="4" w:space="0" w:color="auto"/>
            </w:tcBorders>
            <w:vAlign w:val="center"/>
          </w:tcPr>
          <w:p w:rsidR="00001FDD" w:rsidRPr="003A42D2" w:rsidRDefault="00001FDD" w:rsidP="00001FDD">
            <w:pPr>
              <w:ind w:left="57"/>
              <w:rPr>
                <w:sz w:val="16"/>
                <w:szCs w:val="16"/>
              </w:rPr>
            </w:pPr>
            <w:r>
              <w:rPr>
                <w:sz w:val="16"/>
                <w:szCs w:val="16"/>
              </w:rPr>
              <w:t>ОАСУТП</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01FDD" w:rsidRPr="003A42D2" w:rsidRDefault="00001FDD" w:rsidP="00001FDD">
            <w:pPr>
              <w:ind w:left="57"/>
              <w:rPr>
                <w:rFonts w:cs="Arial"/>
                <w:sz w:val="16"/>
                <w:szCs w:val="16"/>
              </w:rPr>
            </w:pPr>
            <w:r>
              <w:rPr>
                <w:rFonts w:cs="Arial"/>
                <w:sz w:val="16"/>
                <w:szCs w:val="16"/>
              </w:rPr>
              <w:t>Артюшин</w:t>
            </w: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001FDD" w:rsidRPr="003A42D2" w:rsidRDefault="00001FDD" w:rsidP="00001FDD">
            <w:pPr>
              <w:ind w:left="57"/>
              <w:rPr>
                <w:rFonts w:cs="Arial"/>
                <w:sz w:val="16"/>
                <w:szCs w:val="16"/>
              </w:rPr>
            </w:pPr>
            <w:r>
              <w:rPr>
                <w:rFonts w:cs="Arial"/>
                <w:noProof/>
                <w:sz w:val="16"/>
                <w:szCs w:val="16"/>
              </w:rPr>
              <mc:AlternateContent>
                <mc:Choice Requires="wps">
                  <w:drawing>
                    <wp:anchor distT="0" distB="0" distL="114300" distR="114300" simplePos="0" relativeHeight="251665408" behindDoc="0" locked="0" layoutInCell="1" allowOverlap="1" wp14:anchorId="122C949C" wp14:editId="534DD766">
                      <wp:simplePos x="0" y="0"/>
                      <wp:positionH relativeFrom="column">
                        <wp:posOffset>-95250</wp:posOffset>
                      </wp:positionH>
                      <wp:positionV relativeFrom="paragraph">
                        <wp:posOffset>-635</wp:posOffset>
                      </wp:positionV>
                      <wp:extent cx="838200" cy="254000"/>
                      <wp:effectExtent l="0" t="0" r="0" b="0"/>
                      <wp:wrapNone/>
                      <wp:docPr id="18" name="Подпись_000_Артюшин_Алексей_Валерьевич" descr="Подпись_000_Артюшин_Алексей_Валерьевич"/>
                      <wp:cNvGraphicFramePr/>
                      <a:graphic xmlns:a="http://schemas.openxmlformats.org/drawingml/2006/main">
                        <a:graphicData uri="http://schemas.microsoft.com/office/word/2010/wordprocessingShape">
                          <wps:wsp>
                            <wps:cNvSpPr/>
                            <wps:spPr>
                              <a:xfrm>
                                <a:off x="0" y="0"/>
                                <a:ext cx="838200" cy="254000"/>
                              </a:xfrm>
                              <a:prstGeom prst="rect">
                                <a:avLst/>
                              </a:prstGeom>
                              <a:blipFill>
                                <a:blip r:embed="rId18"/>
                                <a:stretch>
                                  <a:fillRect/>
                                </a:stretch>
                              </a:blipFill>
                              <a:ln w="25400" cap="flat" cmpd="sng" algn="ctr">
                                <a:noFill/>
                                <a:prstDash val="solid"/>
                              </a:ln>
                              <a:effectLst/>
                              <a:extLst>
                                <a:ext uri="{91240B29-F687-4F45-9708-019B960494DF}">
                                  <a14:hiddenLine xmlns:a14="http://schemas.microsoft.com/office/drawing/2010/main" w="25400" cap="flat" cmpd="sng" algn="ctr">
                                    <a:solidFill>
                                      <a:schemeClr val="accent1">
                                        <a:shade val="50000"/>
                                      </a:schemeClr>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C8DDF8" id="Подпись_000_Артюшин_Алексей_Валерьевич" o:spid="_x0000_s1026" alt="Подпись_000_Артюшин_Алексей_Валерьевич" style="position:absolute;margin-left:-7.5pt;margin-top:-.05pt;width:66pt;height:20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" stroked="f" strokecolor="#243f60 [1604]" strokeweight="2pt">
                      <v:fill r:id="rId19" o:title="Подпись_000_Артюшин_Алексей_Валерьевич" recolor="t" rotate="t" type="frame"/>
                    </v:rect>
                  </w:pict>
                </mc:Fallback>
              </mc:AlternateContent>
            </w:r>
          </w:p>
        </w:tc>
        <w:tc>
          <w:tcPr>
            <w:tcW w:w="1260" w:type="dxa"/>
            <w:tcBorders>
              <w:top w:val="single" w:sz="4" w:space="0" w:color="auto"/>
              <w:left w:val="single" w:sz="4" w:space="0" w:color="auto"/>
              <w:bottom w:val="single" w:sz="4" w:space="0" w:color="auto"/>
              <w:right w:val="single" w:sz="12" w:space="0" w:color="auto"/>
            </w:tcBorders>
            <w:vAlign w:val="center"/>
          </w:tcPr>
          <w:p w:rsidR="00001FDD" w:rsidRPr="003A42D2" w:rsidRDefault="00001FDD" w:rsidP="00001FDD">
            <w:pPr>
              <w:ind w:left="57"/>
              <w:rPr>
                <w:rFonts w:cs="Arial"/>
                <w:sz w:val="16"/>
                <w:szCs w:val="16"/>
              </w:rPr>
            </w:pPr>
          </w:p>
        </w:tc>
        <w:tc>
          <w:tcPr>
            <w:tcW w:w="1259" w:type="dxa"/>
            <w:gridSpan w:val="2"/>
            <w:tcBorders>
              <w:top w:val="single" w:sz="4" w:space="0" w:color="auto"/>
              <w:left w:val="single" w:sz="12" w:space="0" w:color="auto"/>
              <w:bottom w:val="single" w:sz="4" w:space="0" w:color="auto"/>
              <w:right w:val="single" w:sz="4" w:space="0" w:color="auto"/>
            </w:tcBorders>
            <w:vAlign w:val="center"/>
          </w:tcPr>
          <w:p w:rsidR="00001FDD" w:rsidRPr="004F1643" w:rsidRDefault="00001FDD" w:rsidP="00001FDD">
            <w:pPr>
              <w:pStyle w:val="afffb"/>
              <w:ind w:left="284" w:right="468"/>
              <w:rPr>
                <w:lang w:val="en-US"/>
              </w:rPr>
            </w:pP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001FDD" w:rsidRPr="00EB3446" w:rsidRDefault="00001FDD" w:rsidP="00001FDD">
            <w:pPr>
              <w:jc w:val="center"/>
              <w:rPr>
                <w:sz w:val="18"/>
                <w:szCs w:val="18"/>
              </w:rPr>
            </w:pPr>
          </w:p>
        </w:tc>
        <w:tc>
          <w:tcPr>
            <w:tcW w:w="1260" w:type="dxa"/>
            <w:gridSpan w:val="4"/>
            <w:tcBorders>
              <w:top w:val="single" w:sz="4" w:space="0" w:color="auto"/>
              <w:left w:val="single" w:sz="4" w:space="0" w:color="auto"/>
              <w:bottom w:val="single" w:sz="4" w:space="0" w:color="auto"/>
              <w:right w:val="single" w:sz="4" w:space="0" w:color="auto"/>
            </w:tcBorders>
            <w:vAlign w:val="center"/>
          </w:tcPr>
          <w:p w:rsidR="00001FDD" w:rsidRPr="00EB3446" w:rsidRDefault="00001FDD" w:rsidP="00001FDD">
            <w:pPr>
              <w:jc w:val="center"/>
              <w:rPr>
                <w:sz w:val="18"/>
                <w:szCs w:val="18"/>
              </w:rPr>
            </w:pPr>
          </w:p>
        </w:tc>
        <w:tc>
          <w:tcPr>
            <w:tcW w:w="1372" w:type="dxa"/>
            <w:gridSpan w:val="4"/>
            <w:tcBorders>
              <w:top w:val="single" w:sz="4" w:space="0" w:color="auto"/>
              <w:left w:val="single" w:sz="4" w:space="0" w:color="auto"/>
              <w:bottom w:val="single" w:sz="4" w:space="0" w:color="auto"/>
              <w:right w:val="single" w:sz="12" w:space="0" w:color="auto"/>
            </w:tcBorders>
            <w:vAlign w:val="center"/>
          </w:tcPr>
          <w:p w:rsidR="00001FDD" w:rsidRPr="00EB3446" w:rsidRDefault="00001FDD" w:rsidP="00001FDD">
            <w:pPr>
              <w:jc w:val="center"/>
              <w:rPr>
                <w:sz w:val="18"/>
                <w:szCs w:val="18"/>
              </w:rPr>
            </w:pPr>
          </w:p>
        </w:tc>
      </w:tr>
      <w:tr w:rsidR="00001FDD" w:rsidTr="007768BB">
        <w:trPr>
          <w:cantSplit/>
          <w:trHeight w:hRule="exact" w:val="397"/>
        </w:trPr>
        <w:tc>
          <w:tcPr>
            <w:tcW w:w="1262" w:type="dxa"/>
            <w:gridSpan w:val="3"/>
            <w:tcBorders>
              <w:top w:val="single" w:sz="4" w:space="0" w:color="auto"/>
              <w:left w:val="single" w:sz="12" w:space="0" w:color="auto"/>
              <w:bottom w:val="single" w:sz="12" w:space="0" w:color="auto"/>
              <w:right w:val="single" w:sz="4" w:space="0" w:color="auto"/>
            </w:tcBorders>
            <w:vAlign w:val="center"/>
          </w:tcPr>
          <w:p w:rsidR="00001FDD" w:rsidRPr="00B808D8" w:rsidRDefault="00001FDD" w:rsidP="00001FDD">
            <w:pPr>
              <w:spacing w:line="160" w:lineRule="exact"/>
              <w:ind w:left="57"/>
              <w:jc w:val="center"/>
              <w:rPr>
                <w:sz w:val="16"/>
                <w:szCs w:val="16"/>
              </w:rPr>
            </w:pPr>
            <w:r w:rsidRPr="00B808D8">
              <w:rPr>
                <w:sz w:val="16"/>
                <w:szCs w:val="16"/>
              </w:rPr>
              <w:t>Отдел</w:t>
            </w:r>
            <w:r w:rsidRPr="00B808D8">
              <w:rPr>
                <w:sz w:val="16"/>
                <w:szCs w:val="16"/>
              </w:rPr>
              <w:br/>
              <w:t>Department</w:t>
            </w:r>
          </w:p>
        </w:tc>
        <w:tc>
          <w:tcPr>
            <w:tcW w:w="1260" w:type="dxa"/>
            <w:gridSpan w:val="2"/>
            <w:tcBorders>
              <w:top w:val="single" w:sz="4" w:space="0" w:color="auto"/>
              <w:left w:val="single" w:sz="4" w:space="0" w:color="auto"/>
              <w:bottom w:val="single" w:sz="12" w:space="0" w:color="auto"/>
              <w:right w:val="single" w:sz="4" w:space="0" w:color="auto"/>
            </w:tcBorders>
            <w:vAlign w:val="center"/>
          </w:tcPr>
          <w:p w:rsidR="00001FDD" w:rsidRPr="00B808D8" w:rsidRDefault="00001FDD" w:rsidP="00001FDD">
            <w:pPr>
              <w:spacing w:line="160" w:lineRule="exact"/>
              <w:ind w:left="57"/>
              <w:jc w:val="center"/>
              <w:rPr>
                <w:sz w:val="16"/>
                <w:szCs w:val="16"/>
              </w:rPr>
            </w:pPr>
            <w:r w:rsidRPr="00B808D8">
              <w:rPr>
                <w:sz w:val="16"/>
                <w:szCs w:val="16"/>
              </w:rPr>
              <w:t>Фамилия</w:t>
            </w:r>
            <w:r w:rsidRPr="00B808D8">
              <w:rPr>
                <w:sz w:val="16"/>
                <w:szCs w:val="16"/>
              </w:rPr>
              <w:br/>
              <w:t>Name</w:t>
            </w:r>
          </w:p>
        </w:tc>
        <w:tc>
          <w:tcPr>
            <w:tcW w:w="1260" w:type="dxa"/>
            <w:gridSpan w:val="3"/>
            <w:tcBorders>
              <w:top w:val="single" w:sz="4" w:space="0" w:color="auto"/>
              <w:left w:val="single" w:sz="4" w:space="0" w:color="auto"/>
              <w:bottom w:val="single" w:sz="12" w:space="0" w:color="auto"/>
              <w:right w:val="single" w:sz="4" w:space="0" w:color="auto"/>
            </w:tcBorders>
            <w:vAlign w:val="center"/>
          </w:tcPr>
          <w:p w:rsidR="00001FDD" w:rsidRPr="00B808D8" w:rsidRDefault="00001FDD" w:rsidP="00001FDD">
            <w:pPr>
              <w:spacing w:line="160" w:lineRule="exact"/>
              <w:ind w:left="57"/>
              <w:jc w:val="center"/>
              <w:rPr>
                <w:sz w:val="16"/>
                <w:szCs w:val="16"/>
              </w:rPr>
            </w:pPr>
            <w:r>
              <w:rPr>
                <w:sz w:val="16"/>
                <w:szCs w:val="16"/>
              </w:rPr>
              <w:t>Подпись</w:t>
            </w:r>
            <w:r>
              <w:rPr>
                <w:sz w:val="16"/>
                <w:szCs w:val="16"/>
              </w:rPr>
              <w:br/>
              <w:t>Signature</w:t>
            </w:r>
          </w:p>
        </w:tc>
        <w:tc>
          <w:tcPr>
            <w:tcW w:w="1260" w:type="dxa"/>
            <w:tcBorders>
              <w:top w:val="single" w:sz="4" w:space="0" w:color="auto"/>
              <w:left w:val="single" w:sz="4" w:space="0" w:color="auto"/>
              <w:bottom w:val="single" w:sz="12" w:space="0" w:color="auto"/>
              <w:right w:val="single" w:sz="12" w:space="0" w:color="auto"/>
            </w:tcBorders>
            <w:vAlign w:val="center"/>
          </w:tcPr>
          <w:p w:rsidR="00001FDD" w:rsidRPr="00B808D8" w:rsidRDefault="00001FDD" w:rsidP="00001FDD">
            <w:pPr>
              <w:spacing w:line="160" w:lineRule="exact"/>
              <w:ind w:left="57"/>
              <w:jc w:val="center"/>
              <w:rPr>
                <w:sz w:val="16"/>
                <w:szCs w:val="16"/>
              </w:rPr>
            </w:pPr>
            <w:r w:rsidRPr="00B808D8">
              <w:rPr>
                <w:sz w:val="16"/>
                <w:szCs w:val="16"/>
              </w:rPr>
              <w:t>Дата</w:t>
            </w:r>
            <w:r w:rsidRPr="00B808D8">
              <w:rPr>
                <w:sz w:val="16"/>
                <w:szCs w:val="16"/>
              </w:rPr>
              <w:br/>
              <w:t>Date</w:t>
            </w:r>
          </w:p>
        </w:tc>
        <w:tc>
          <w:tcPr>
            <w:tcW w:w="1259" w:type="dxa"/>
            <w:gridSpan w:val="2"/>
            <w:tcBorders>
              <w:top w:val="single" w:sz="4" w:space="0" w:color="auto"/>
              <w:left w:val="single" w:sz="12" w:space="0" w:color="auto"/>
              <w:bottom w:val="single" w:sz="12" w:space="0" w:color="auto"/>
              <w:right w:val="single" w:sz="4" w:space="0" w:color="auto"/>
            </w:tcBorders>
            <w:vAlign w:val="center"/>
          </w:tcPr>
          <w:p w:rsidR="00001FDD" w:rsidRPr="00B808D8" w:rsidRDefault="00001FDD" w:rsidP="00001FDD">
            <w:pPr>
              <w:spacing w:line="160" w:lineRule="exact"/>
              <w:ind w:left="57"/>
              <w:jc w:val="center"/>
              <w:rPr>
                <w:sz w:val="16"/>
                <w:szCs w:val="16"/>
              </w:rPr>
            </w:pPr>
            <w:r w:rsidRPr="00B808D8">
              <w:rPr>
                <w:sz w:val="16"/>
                <w:szCs w:val="16"/>
              </w:rPr>
              <w:t>Отдел</w:t>
            </w:r>
            <w:r w:rsidRPr="00B808D8">
              <w:rPr>
                <w:sz w:val="16"/>
                <w:szCs w:val="16"/>
              </w:rPr>
              <w:br/>
              <w:t>Department</w:t>
            </w:r>
          </w:p>
        </w:tc>
        <w:tc>
          <w:tcPr>
            <w:tcW w:w="1260" w:type="dxa"/>
            <w:gridSpan w:val="3"/>
            <w:tcBorders>
              <w:top w:val="single" w:sz="4" w:space="0" w:color="auto"/>
              <w:left w:val="single" w:sz="4" w:space="0" w:color="auto"/>
              <w:bottom w:val="single" w:sz="12" w:space="0" w:color="auto"/>
              <w:right w:val="single" w:sz="4" w:space="0" w:color="auto"/>
            </w:tcBorders>
            <w:vAlign w:val="center"/>
          </w:tcPr>
          <w:p w:rsidR="00001FDD" w:rsidRPr="00B808D8" w:rsidRDefault="00001FDD" w:rsidP="00001FDD">
            <w:pPr>
              <w:spacing w:line="160" w:lineRule="exact"/>
              <w:ind w:left="57"/>
              <w:jc w:val="center"/>
              <w:rPr>
                <w:sz w:val="16"/>
                <w:szCs w:val="16"/>
              </w:rPr>
            </w:pPr>
            <w:r w:rsidRPr="00B808D8">
              <w:rPr>
                <w:sz w:val="16"/>
                <w:szCs w:val="16"/>
              </w:rPr>
              <w:t>Фамилия</w:t>
            </w:r>
            <w:r w:rsidRPr="00B808D8">
              <w:rPr>
                <w:sz w:val="16"/>
                <w:szCs w:val="16"/>
              </w:rPr>
              <w:br/>
              <w:t>Name</w:t>
            </w:r>
          </w:p>
        </w:tc>
        <w:tc>
          <w:tcPr>
            <w:tcW w:w="1260" w:type="dxa"/>
            <w:gridSpan w:val="4"/>
            <w:tcBorders>
              <w:top w:val="single" w:sz="4" w:space="0" w:color="auto"/>
              <w:left w:val="single" w:sz="4" w:space="0" w:color="auto"/>
              <w:bottom w:val="single" w:sz="12" w:space="0" w:color="auto"/>
              <w:right w:val="single" w:sz="4" w:space="0" w:color="auto"/>
            </w:tcBorders>
            <w:vAlign w:val="center"/>
          </w:tcPr>
          <w:p w:rsidR="00001FDD" w:rsidRPr="00B808D8" w:rsidRDefault="00001FDD" w:rsidP="00001FDD">
            <w:pPr>
              <w:spacing w:line="160" w:lineRule="exact"/>
              <w:ind w:left="57"/>
              <w:jc w:val="center"/>
              <w:rPr>
                <w:sz w:val="16"/>
                <w:szCs w:val="16"/>
              </w:rPr>
            </w:pPr>
            <w:r w:rsidRPr="00B808D8">
              <w:rPr>
                <w:sz w:val="16"/>
                <w:szCs w:val="16"/>
              </w:rPr>
              <w:t>Подпись</w:t>
            </w:r>
            <w:r w:rsidRPr="00B808D8">
              <w:rPr>
                <w:sz w:val="16"/>
                <w:szCs w:val="16"/>
              </w:rPr>
              <w:br/>
              <w:t>Signat</w:t>
            </w:r>
            <w:r>
              <w:rPr>
                <w:sz w:val="16"/>
                <w:szCs w:val="16"/>
              </w:rPr>
              <w:t>ure</w:t>
            </w:r>
          </w:p>
        </w:tc>
        <w:tc>
          <w:tcPr>
            <w:tcW w:w="1372" w:type="dxa"/>
            <w:gridSpan w:val="4"/>
            <w:tcBorders>
              <w:top w:val="single" w:sz="4" w:space="0" w:color="auto"/>
              <w:left w:val="single" w:sz="4" w:space="0" w:color="auto"/>
              <w:bottom w:val="single" w:sz="12" w:space="0" w:color="auto"/>
              <w:right w:val="single" w:sz="12" w:space="0" w:color="auto"/>
            </w:tcBorders>
            <w:vAlign w:val="center"/>
          </w:tcPr>
          <w:p w:rsidR="00001FDD" w:rsidRPr="00B808D8" w:rsidRDefault="00001FDD" w:rsidP="00001FDD">
            <w:pPr>
              <w:spacing w:line="160" w:lineRule="exact"/>
              <w:ind w:left="57"/>
              <w:jc w:val="center"/>
              <w:rPr>
                <w:sz w:val="16"/>
                <w:szCs w:val="16"/>
              </w:rPr>
            </w:pPr>
            <w:r w:rsidRPr="00B808D8">
              <w:rPr>
                <w:sz w:val="16"/>
                <w:szCs w:val="16"/>
              </w:rPr>
              <w:t>Дата</w:t>
            </w:r>
            <w:r w:rsidRPr="00B808D8">
              <w:rPr>
                <w:sz w:val="16"/>
                <w:szCs w:val="16"/>
              </w:rPr>
              <w:br/>
              <w:t>Date</w:t>
            </w:r>
          </w:p>
        </w:tc>
      </w:tr>
      <w:tr w:rsidR="00001FDD" w:rsidTr="007768BB">
        <w:trPr>
          <w:cantSplit/>
          <w:trHeight w:hRule="exact" w:val="397"/>
        </w:trPr>
        <w:tc>
          <w:tcPr>
            <w:tcW w:w="10193" w:type="dxa"/>
            <w:gridSpan w:val="22"/>
            <w:tcBorders>
              <w:top w:val="single" w:sz="12" w:space="0" w:color="auto"/>
              <w:left w:val="single" w:sz="12" w:space="0" w:color="auto"/>
              <w:bottom w:val="single" w:sz="12" w:space="0" w:color="auto"/>
              <w:right w:val="single" w:sz="12" w:space="0" w:color="auto"/>
            </w:tcBorders>
            <w:vAlign w:val="center"/>
          </w:tcPr>
          <w:p w:rsidR="00001FDD" w:rsidRPr="00104527" w:rsidRDefault="00001FDD" w:rsidP="00001FDD">
            <w:pPr>
              <w:tabs>
                <w:tab w:val="center" w:pos="2396"/>
                <w:tab w:val="center" w:pos="7928"/>
              </w:tabs>
              <w:jc w:val="both"/>
              <w:rPr>
                <w:sz w:val="18"/>
                <w:szCs w:val="18"/>
              </w:rPr>
            </w:pPr>
            <w:r w:rsidRPr="000434E6">
              <w:rPr>
                <w:spacing w:val="60"/>
                <w:sz w:val="18"/>
                <w:szCs w:val="18"/>
              </w:rPr>
              <w:tab/>
              <w:t>СОГЛАСОВАНО</w:t>
            </w:r>
            <w:r w:rsidRPr="00104527">
              <w:rPr>
                <w:spacing w:val="60"/>
                <w:sz w:val="18"/>
                <w:szCs w:val="18"/>
              </w:rPr>
              <w:tab/>
            </w:r>
            <w:r w:rsidRPr="000434E6">
              <w:rPr>
                <w:spacing w:val="60"/>
                <w:sz w:val="18"/>
                <w:szCs w:val="18"/>
              </w:rPr>
              <w:t>A</w:t>
            </w:r>
            <w:r>
              <w:rPr>
                <w:spacing w:val="60"/>
                <w:sz w:val="18"/>
                <w:szCs w:val="18"/>
              </w:rPr>
              <w:t>G</w:t>
            </w:r>
            <w:r w:rsidRPr="000434E6">
              <w:rPr>
                <w:spacing w:val="60"/>
                <w:sz w:val="18"/>
                <w:szCs w:val="18"/>
              </w:rPr>
              <w:t>REED</w:t>
            </w:r>
            <w:r w:rsidRPr="00104527">
              <w:rPr>
                <w:spacing w:val="60"/>
                <w:sz w:val="18"/>
                <w:szCs w:val="18"/>
              </w:rPr>
              <w:t xml:space="preserve"> </w:t>
            </w:r>
            <w:r w:rsidRPr="000434E6">
              <w:rPr>
                <w:spacing w:val="60"/>
                <w:sz w:val="18"/>
                <w:szCs w:val="18"/>
              </w:rPr>
              <w:t>BY</w:t>
            </w:r>
          </w:p>
        </w:tc>
      </w:tr>
      <w:tr w:rsidR="00001FDD" w:rsidRPr="00FE5742" w:rsidTr="007768BB">
        <w:trPr>
          <w:cantSplit/>
          <w:trHeight w:hRule="exact" w:val="397"/>
        </w:trPr>
        <w:tc>
          <w:tcPr>
            <w:tcW w:w="1021" w:type="dxa"/>
            <w:gridSpan w:val="2"/>
            <w:tcBorders>
              <w:top w:val="single" w:sz="12" w:space="0" w:color="auto"/>
              <w:left w:val="single" w:sz="12" w:space="0" w:color="auto"/>
              <w:bottom w:val="single" w:sz="4" w:space="0" w:color="auto"/>
              <w:right w:val="single" w:sz="6" w:space="0" w:color="auto"/>
            </w:tcBorders>
            <w:vAlign w:val="center"/>
          </w:tcPr>
          <w:p w:rsidR="00001FDD" w:rsidRPr="003A42D2" w:rsidRDefault="00001FDD" w:rsidP="00001FDD">
            <w:pPr>
              <w:ind w:left="57"/>
              <w:rPr>
                <w:sz w:val="16"/>
                <w:szCs w:val="16"/>
              </w:rPr>
            </w:pPr>
          </w:p>
        </w:tc>
        <w:tc>
          <w:tcPr>
            <w:tcW w:w="1092" w:type="dxa"/>
            <w:gridSpan w:val="2"/>
            <w:tcBorders>
              <w:top w:val="single" w:sz="12" w:space="0" w:color="auto"/>
              <w:left w:val="single" w:sz="6" w:space="0" w:color="auto"/>
              <w:bottom w:val="single" w:sz="4" w:space="0" w:color="auto"/>
              <w:right w:val="single" w:sz="6" w:space="0" w:color="auto"/>
            </w:tcBorders>
            <w:vAlign w:val="center"/>
          </w:tcPr>
          <w:p w:rsidR="00001FDD" w:rsidRPr="003A42D2" w:rsidRDefault="00001FDD" w:rsidP="00001FDD">
            <w:pPr>
              <w:ind w:left="57"/>
              <w:rPr>
                <w:rFonts w:cs="Arial"/>
                <w:sz w:val="16"/>
                <w:szCs w:val="16"/>
              </w:rPr>
            </w:pPr>
          </w:p>
        </w:tc>
        <w:tc>
          <w:tcPr>
            <w:tcW w:w="850" w:type="dxa"/>
            <w:gridSpan w:val="2"/>
            <w:tcBorders>
              <w:top w:val="single" w:sz="12" w:space="0" w:color="auto"/>
              <w:left w:val="single" w:sz="6" w:space="0" w:color="auto"/>
              <w:bottom w:val="single" w:sz="4" w:space="0" w:color="auto"/>
              <w:right w:val="single" w:sz="6" w:space="0" w:color="auto"/>
            </w:tcBorders>
            <w:vAlign w:val="center"/>
          </w:tcPr>
          <w:p w:rsidR="00001FDD" w:rsidRPr="003A42D2" w:rsidRDefault="00001FDD" w:rsidP="00001FDD">
            <w:pPr>
              <w:ind w:left="57"/>
              <w:rPr>
                <w:rFonts w:cs="Arial"/>
                <w:sz w:val="16"/>
                <w:szCs w:val="16"/>
              </w:rPr>
            </w:pPr>
          </w:p>
        </w:tc>
        <w:tc>
          <w:tcPr>
            <w:tcW w:w="567" w:type="dxa"/>
            <w:tcBorders>
              <w:top w:val="single" w:sz="12" w:space="0" w:color="auto"/>
              <w:left w:val="single" w:sz="6" w:space="0" w:color="auto"/>
              <w:bottom w:val="single" w:sz="4" w:space="0" w:color="auto"/>
              <w:right w:val="single" w:sz="6" w:space="0" w:color="auto"/>
            </w:tcBorders>
            <w:vAlign w:val="center"/>
          </w:tcPr>
          <w:p w:rsidR="00001FDD" w:rsidRPr="003A42D2" w:rsidRDefault="00001FDD" w:rsidP="00001FDD">
            <w:pPr>
              <w:ind w:left="57"/>
              <w:rPr>
                <w:rFonts w:cs="Arial"/>
                <w:sz w:val="16"/>
                <w:szCs w:val="16"/>
              </w:rPr>
            </w:pPr>
          </w:p>
        </w:tc>
        <w:tc>
          <w:tcPr>
            <w:tcW w:w="3402" w:type="dxa"/>
            <w:gridSpan w:val="5"/>
            <w:tcBorders>
              <w:top w:val="single" w:sz="12" w:space="0" w:color="auto"/>
              <w:left w:val="single" w:sz="6" w:space="0" w:color="auto"/>
              <w:bottom w:val="single" w:sz="4" w:space="0" w:color="auto"/>
            </w:tcBorders>
            <w:vAlign w:val="center"/>
          </w:tcPr>
          <w:p w:rsidR="00001FDD" w:rsidRPr="00FA2C63" w:rsidRDefault="00001FDD" w:rsidP="00001FDD">
            <w:pPr>
              <w:pStyle w:val="afff7"/>
            </w:pPr>
            <w:r w:rsidRPr="00FA2C63">
              <w:t>НЕФТЕПРОВОДНАЯ СИСТЕМА КТК</w:t>
            </w:r>
          </w:p>
        </w:tc>
        <w:tc>
          <w:tcPr>
            <w:tcW w:w="3261" w:type="dxa"/>
            <w:gridSpan w:val="10"/>
            <w:tcBorders>
              <w:top w:val="single" w:sz="12" w:space="0" w:color="auto"/>
              <w:left w:val="nil"/>
              <w:bottom w:val="single" w:sz="4" w:space="0" w:color="auto"/>
              <w:right w:val="single" w:sz="12" w:space="0" w:color="auto"/>
            </w:tcBorders>
            <w:vAlign w:val="center"/>
          </w:tcPr>
          <w:p w:rsidR="00001FDD" w:rsidRPr="00FA2C63" w:rsidRDefault="00001FDD" w:rsidP="00001FDD">
            <w:pPr>
              <w:pStyle w:val="afff8"/>
              <w:rPr>
                <w:lang w:val="en-US"/>
              </w:rPr>
            </w:pPr>
            <w:r w:rsidRPr="00FA2C63">
              <w:rPr>
                <w:lang w:val="en-US"/>
              </w:rPr>
              <w:t>CPC CRUDE OIL PIPELINE SYSTEM</w:t>
            </w:r>
          </w:p>
        </w:tc>
      </w:tr>
      <w:tr w:rsidR="00001FDD" w:rsidRPr="00FE5742" w:rsidTr="007768BB">
        <w:trPr>
          <w:cantSplit/>
          <w:trHeight w:hRule="exact" w:val="397"/>
        </w:trPr>
        <w:tc>
          <w:tcPr>
            <w:tcW w:w="1021" w:type="dxa"/>
            <w:gridSpan w:val="2"/>
            <w:tcBorders>
              <w:top w:val="single" w:sz="4" w:space="0" w:color="auto"/>
              <w:left w:val="single" w:sz="12" w:space="0" w:color="auto"/>
              <w:bottom w:val="single" w:sz="4" w:space="0" w:color="auto"/>
              <w:right w:val="single" w:sz="6" w:space="0" w:color="auto"/>
            </w:tcBorders>
            <w:vAlign w:val="center"/>
          </w:tcPr>
          <w:p w:rsidR="00001FDD" w:rsidRPr="009044B4" w:rsidRDefault="00001FDD" w:rsidP="00001FDD">
            <w:pPr>
              <w:ind w:left="57"/>
              <w:rPr>
                <w:sz w:val="16"/>
                <w:szCs w:val="16"/>
                <w:lang w:val="en-US"/>
              </w:rPr>
            </w:pPr>
          </w:p>
        </w:tc>
        <w:tc>
          <w:tcPr>
            <w:tcW w:w="1092" w:type="dxa"/>
            <w:gridSpan w:val="2"/>
            <w:tcBorders>
              <w:top w:val="single" w:sz="4" w:space="0" w:color="auto"/>
              <w:left w:val="single" w:sz="6" w:space="0" w:color="auto"/>
              <w:bottom w:val="single" w:sz="4" w:space="0" w:color="auto"/>
              <w:right w:val="single" w:sz="6" w:space="0" w:color="auto"/>
            </w:tcBorders>
            <w:vAlign w:val="center"/>
          </w:tcPr>
          <w:p w:rsidR="00001FDD" w:rsidRPr="009044B4" w:rsidRDefault="00001FDD" w:rsidP="00001FDD">
            <w:pPr>
              <w:ind w:left="57"/>
              <w:rPr>
                <w:rFonts w:cs="Arial"/>
                <w:sz w:val="16"/>
                <w:szCs w:val="16"/>
                <w:lang w:val="en-US"/>
              </w:rPr>
            </w:pPr>
          </w:p>
        </w:tc>
        <w:tc>
          <w:tcPr>
            <w:tcW w:w="850" w:type="dxa"/>
            <w:gridSpan w:val="2"/>
            <w:tcBorders>
              <w:top w:val="single" w:sz="4" w:space="0" w:color="auto"/>
              <w:left w:val="single" w:sz="6" w:space="0" w:color="auto"/>
              <w:bottom w:val="single" w:sz="4" w:space="0" w:color="auto"/>
              <w:right w:val="single" w:sz="6" w:space="0" w:color="auto"/>
            </w:tcBorders>
            <w:vAlign w:val="center"/>
          </w:tcPr>
          <w:p w:rsidR="00001FDD" w:rsidRPr="009044B4" w:rsidRDefault="00001FDD" w:rsidP="00001FDD">
            <w:pPr>
              <w:ind w:left="57"/>
              <w:rPr>
                <w:rFonts w:cs="Arial"/>
                <w:sz w:val="16"/>
                <w:szCs w:val="16"/>
                <w:lang w:val="en-US"/>
              </w:rPr>
            </w:pPr>
          </w:p>
        </w:tc>
        <w:tc>
          <w:tcPr>
            <w:tcW w:w="567" w:type="dxa"/>
            <w:tcBorders>
              <w:top w:val="single" w:sz="4" w:space="0" w:color="auto"/>
              <w:left w:val="single" w:sz="6" w:space="0" w:color="auto"/>
              <w:bottom w:val="single" w:sz="4" w:space="0" w:color="auto"/>
              <w:right w:val="single" w:sz="6" w:space="0" w:color="auto"/>
            </w:tcBorders>
            <w:vAlign w:val="center"/>
          </w:tcPr>
          <w:p w:rsidR="00001FDD" w:rsidRPr="009044B4" w:rsidRDefault="00001FDD" w:rsidP="00001FDD">
            <w:pPr>
              <w:ind w:left="57"/>
              <w:rPr>
                <w:rFonts w:cs="Arial"/>
                <w:sz w:val="16"/>
                <w:szCs w:val="16"/>
                <w:lang w:val="en-US"/>
              </w:rPr>
            </w:pPr>
          </w:p>
        </w:tc>
        <w:tc>
          <w:tcPr>
            <w:tcW w:w="6663" w:type="dxa"/>
            <w:gridSpan w:val="15"/>
            <w:tcBorders>
              <w:top w:val="single" w:sz="4" w:space="0" w:color="auto"/>
              <w:left w:val="single" w:sz="6" w:space="0" w:color="auto"/>
              <w:bottom w:val="single" w:sz="4" w:space="0" w:color="auto"/>
              <w:right w:val="single" w:sz="12" w:space="0" w:color="auto"/>
            </w:tcBorders>
            <w:vAlign w:val="center"/>
          </w:tcPr>
          <w:p w:rsidR="00001FDD" w:rsidRPr="0046739F" w:rsidRDefault="00001FDD" w:rsidP="00001FDD">
            <w:pPr>
              <w:jc w:val="center"/>
              <w:rPr>
                <w:rFonts w:ascii="Arial Narrow" w:hAnsi="Arial Narrow"/>
                <w:sz w:val="18"/>
                <w:szCs w:val="18"/>
                <w:lang w:val="en-US"/>
              </w:rPr>
            </w:pPr>
          </w:p>
        </w:tc>
      </w:tr>
      <w:tr w:rsidR="00001FDD" w:rsidRPr="002D4ABA" w:rsidTr="00A0561D">
        <w:trPr>
          <w:cantSplit/>
          <w:trHeight w:hRule="exact" w:val="397"/>
        </w:trPr>
        <w:tc>
          <w:tcPr>
            <w:tcW w:w="1021" w:type="dxa"/>
            <w:gridSpan w:val="2"/>
            <w:tcBorders>
              <w:top w:val="single" w:sz="4" w:space="0" w:color="auto"/>
              <w:left w:val="single" w:sz="12" w:space="0" w:color="auto"/>
              <w:right w:val="single" w:sz="6" w:space="0" w:color="auto"/>
            </w:tcBorders>
            <w:vAlign w:val="center"/>
          </w:tcPr>
          <w:p w:rsidR="00001FDD" w:rsidRPr="0074287A" w:rsidRDefault="00001FDD" w:rsidP="00001FDD">
            <w:pPr>
              <w:ind w:left="57"/>
              <w:rPr>
                <w:sz w:val="16"/>
                <w:szCs w:val="16"/>
                <w:lang w:val="en-US"/>
              </w:rPr>
            </w:pPr>
          </w:p>
        </w:tc>
        <w:tc>
          <w:tcPr>
            <w:tcW w:w="1092" w:type="dxa"/>
            <w:gridSpan w:val="2"/>
            <w:tcBorders>
              <w:top w:val="single" w:sz="4" w:space="0" w:color="auto"/>
              <w:left w:val="single" w:sz="6" w:space="0" w:color="auto"/>
              <w:right w:val="single" w:sz="6" w:space="0" w:color="auto"/>
            </w:tcBorders>
            <w:vAlign w:val="center"/>
          </w:tcPr>
          <w:p w:rsidR="00001FDD" w:rsidRPr="0074287A" w:rsidRDefault="00001FDD" w:rsidP="00001FDD">
            <w:pPr>
              <w:ind w:left="57"/>
              <w:rPr>
                <w:rFonts w:cs="Arial"/>
                <w:sz w:val="16"/>
                <w:szCs w:val="16"/>
                <w:lang w:val="en-US"/>
              </w:rPr>
            </w:pPr>
          </w:p>
        </w:tc>
        <w:tc>
          <w:tcPr>
            <w:tcW w:w="850" w:type="dxa"/>
            <w:gridSpan w:val="2"/>
            <w:tcBorders>
              <w:top w:val="single" w:sz="4" w:space="0" w:color="auto"/>
              <w:left w:val="single" w:sz="6" w:space="0" w:color="auto"/>
              <w:right w:val="single" w:sz="6" w:space="0" w:color="auto"/>
            </w:tcBorders>
            <w:vAlign w:val="center"/>
          </w:tcPr>
          <w:p w:rsidR="00001FDD" w:rsidRPr="0074287A" w:rsidRDefault="00001FDD" w:rsidP="00001FDD">
            <w:pPr>
              <w:ind w:left="57"/>
              <w:rPr>
                <w:rFonts w:cs="Arial"/>
                <w:sz w:val="16"/>
                <w:szCs w:val="16"/>
                <w:lang w:val="en-US"/>
              </w:rPr>
            </w:pPr>
          </w:p>
        </w:tc>
        <w:tc>
          <w:tcPr>
            <w:tcW w:w="567" w:type="dxa"/>
            <w:tcBorders>
              <w:top w:val="single" w:sz="4" w:space="0" w:color="auto"/>
              <w:left w:val="single" w:sz="6" w:space="0" w:color="auto"/>
              <w:right w:val="single" w:sz="6" w:space="0" w:color="auto"/>
            </w:tcBorders>
            <w:vAlign w:val="center"/>
          </w:tcPr>
          <w:p w:rsidR="00001FDD" w:rsidRPr="0074287A" w:rsidRDefault="00001FDD" w:rsidP="00001FDD">
            <w:pPr>
              <w:ind w:left="57"/>
              <w:rPr>
                <w:rFonts w:cs="Arial"/>
                <w:sz w:val="16"/>
                <w:szCs w:val="16"/>
                <w:lang w:val="en-US"/>
              </w:rPr>
            </w:pPr>
          </w:p>
        </w:tc>
        <w:tc>
          <w:tcPr>
            <w:tcW w:w="3870" w:type="dxa"/>
            <w:gridSpan w:val="6"/>
            <w:vMerge w:val="restart"/>
            <w:tcBorders>
              <w:top w:val="single" w:sz="4" w:space="0" w:color="auto"/>
              <w:left w:val="single" w:sz="6" w:space="0" w:color="auto"/>
            </w:tcBorders>
            <w:vAlign w:val="center"/>
          </w:tcPr>
          <w:p w:rsidR="00001FDD" w:rsidRPr="00B1444C" w:rsidRDefault="00001FDD" w:rsidP="00001FDD">
            <w:pPr>
              <w:pStyle w:val="afffb"/>
              <w:rPr>
                <w:rFonts w:ascii="Arial Narrow" w:hAnsi="Arial Narrow"/>
                <w:b w:val="0"/>
                <w:sz w:val="20"/>
                <w:szCs w:val="20"/>
                <w:lang w:val="en-US"/>
              </w:rPr>
            </w:pPr>
          </w:p>
        </w:tc>
        <w:tc>
          <w:tcPr>
            <w:tcW w:w="808" w:type="dxa"/>
            <w:gridSpan w:val="2"/>
            <w:tcBorders>
              <w:top w:val="single" w:sz="4" w:space="0" w:color="auto"/>
              <w:left w:val="single" w:sz="4" w:space="0" w:color="auto"/>
            </w:tcBorders>
            <w:vAlign w:val="center"/>
          </w:tcPr>
          <w:p w:rsidR="00001FDD" w:rsidRPr="00DB504D" w:rsidRDefault="00001FDD" w:rsidP="00001FDD">
            <w:pPr>
              <w:jc w:val="center"/>
              <w:rPr>
                <w:sz w:val="18"/>
                <w:szCs w:val="18"/>
              </w:rPr>
            </w:pPr>
            <w:r w:rsidRPr="00EB3446">
              <w:rPr>
                <w:sz w:val="18"/>
                <w:szCs w:val="18"/>
                <w:lang w:val="en-US"/>
              </w:rPr>
              <w:t>Stage</w:t>
            </w:r>
          </w:p>
        </w:tc>
        <w:tc>
          <w:tcPr>
            <w:tcW w:w="992" w:type="dxa"/>
            <w:gridSpan w:val="4"/>
            <w:tcBorders>
              <w:top w:val="single" w:sz="4" w:space="0" w:color="auto"/>
              <w:left w:val="single" w:sz="4" w:space="0" w:color="auto"/>
              <w:right w:val="single" w:sz="4" w:space="0" w:color="auto"/>
            </w:tcBorders>
            <w:vAlign w:val="center"/>
          </w:tcPr>
          <w:p w:rsidR="00001FDD" w:rsidRPr="00DB504D" w:rsidRDefault="00001FDD" w:rsidP="00001FDD">
            <w:pPr>
              <w:jc w:val="center"/>
              <w:rPr>
                <w:sz w:val="18"/>
                <w:szCs w:val="18"/>
              </w:rPr>
            </w:pPr>
            <w:r w:rsidRPr="00EB3446">
              <w:rPr>
                <w:sz w:val="18"/>
                <w:szCs w:val="18"/>
                <w:lang w:val="en-US"/>
              </w:rPr>
              <w:t>Sheet</w:t>
            </w:r>
            <w:r w:rsidRPr="00DB504D">
              <w:rPr>
                <w:sz w:val="18"/>
                <w:szCs w:val="18"/>
              </w:rPr>
              <w:t xml:space="preserve"> </w:t>
            </w:r>
            <w:r w:rsidRPr="00EB3446">
              <w:rPr>
                <w:sz w:val="18"/>
                <w:szCs w:val="18"/>
                <w:lang w:val="en-US"/>
              </w:rPr>
              <w:t>no</w:t>
            </w:r>
            <w:r w:rsidRPr="00DB504D">
              <w:rPr>
                <w:sz w:val="18"/>
                <w:szCs w:val="18"/>
              </w:rPr>
              <w:t>.</w:t>
            </w:r>
          </w:p>
        </w:tc>
        <w:tc>
          <w:tcPr>
            <w:tcW w:w="993" w:type="dxa"/>
            <w:gridSpan w:val="3"/>
            <w:tcBorders>
              <w:top w:val="single" w:sz="4" w:space="0" w:color="auto"/>
              <w:left w:val="nil"/>
              <w:right w:val="single" w:sz="12" w:space="0" w:color="auto"/>
            </w:tcBorders>
            <w:vAlign w:val="center"/>
          </w:tcPr>
          <w:p w:rsidR="00001FDD" w:rsidRPr="00DB504D" w:rsidRDefault="00001FDD" w:rsidP="00001FDD">
            <w:pPr>
              <w:jc w:val="center"/>
              <w:rPr>
                <w:sz w:val="18"/>
                <w:szCs w:val="18"/>
              </w:rPr>
            </w:pPr>
            <w:r w:rsidRPr="00EB3446">
              <w:rPr>
                <w:sz w:val="18"/>
                <w:szCs w:val="18"/>
                <w:lang w:val="en-US"/>
              </w:rPr>
              <w:t>Tot</w:t>
            </w:r>
            <w:r w:rsidRPr="00DB504D">
              <w:rPr>
                <w:sz w:val="18"/>
                <w:szCs w:val="18"/>
              </w:rPr>
              <w:t xml:space="preserve">. </w:t>
            </w:r>
            <w:r w:rsidRPr="00EB3446">
              <w:rPr>
                <w:sz w:val="18"/>
                <w:szCs w:val="18"/>
                <w:lang w:val="en-US"/>
              </w:rPr>
              <w:t>Shts</w:t>
            </w:r>
            <w:r w:rsidRPr="00DB504D">
              <w:rPr>
                <w:sz w:val="18"/>
                <w:szCs w:val="18"/>
              </w:rPr>
              <w:t xml:space="preserve"> </w:t>
            </w:r>
          </w:p>
        </w:tc>
      </w:tr>
      <w:tr w:rsidR="00001FDD" w:rsidRPr="002D4ABA" w:rsidTr="007768BB">
        <w:trPr>
          <w:cantSplit/>
          <w:trHeight w:hRule="exact" w:val="397"/>
        </w:trPr>
        <w:tc>
          <w:tcPr>
            <w:tcW w:w="1021" w:type="dxa"/>
            <w:gridSpan w:val="2"/>
            <w:tcBorders>
              <w:top w:val="single" w:sz="4" w:space="0" w:color="auto"/>
              <w:left w:val="single" w:sz="12" w:space="0" w:color="auto"/>
              <w:bottom w:val="single" w:sz="4" w:space="0" w:color="auto"/>
              <w:right w:val="single" w:sz="6" w:space="0" w:color="auto"/>
            </w:tcBorders>
            <w:vAlign w:val="center"/>
          </w:tcPr>
          <w:p w:rsidR="00001FDD" w:rsidRPr="00DB504D" w:rsidRDefault="00001FDD" w:rsidP="00001FDD">
            <w:pPr>
              <w:ind w:left="57"/>
              <w:rPr>
                <w:sz w:val="16"/>
                <w:szCs w:val="16"/>
              </w:rPr>
            </w:pPr>
          </w:p>
        </w:tc>
        <w:tc>
          <w:tcPr>
            <w:tcW w:w="1092" w:type="dxa"/>
            <w:gridSpan w:val="2"/>
            <w:tcBorders>
              <w:top w:val="single" w:sz="4" w:space="0" w:color="auto"/>
              <w:left w:val="single" w:sz="6" w:space="0" w:color="auto"/>
              <w:bottom w:val="single" w:sz="4" w:space="0" w:color="auto"/>
              <w:right w:val="single" w:sz="6" w:space="0" w:color="auto"/>
            </w:tcBorders>
            <w:vAlign w:val="center"/>
          </w:tcPr>
          <w:p w:rsidR="00001FDD" w:rsidRPr="00DB504D" w:rsidRDefault="00001FDD" w:rsidP="00001FDD">
            <w:pPr>
              <w:ind w:left="57"/>
              <w:rPr>
                <w:rFonts w:cs="Arial"/>
                <w:sz w:val="16"/>
                <w:szCs w:val="16"/>
              </w:rPr>
            </w:pPr>
          </w:p>
        </w:tc>
        <w:tc>
          <w:tcPr>
            <w:tcW w:w="850" w:type="dxa"/>
            <w:gridSpan w:val="2"/>
            <w:tcBorders>
              <w:top w:val="single" w:sz="4" w:space="0" w:color="auto"/>
              <w:left w:val="single" w:sz="6" w:space="0" w:color="auto"/>
              <w:bottom w:val="single" w:sz="4" w:space="0" w:color="auto"/>
              <w:right w:val="single" w:sz="6" w:space="0" w:color="auto"/>
            </w:tcBorders>
            <w:vAlign w:val="center"/>
          </w:tcPr>
          <w:p w:rsidR="00001FDD" w:rsidRPr="00DB504D" w:rsidRDefault="00001FDD" w:rsidP="00001FDD">
            <w:pPr>
              <w:ind w:left="57"/>
              <w:rPr>
                <w:rFonts w:cs="Arial"/>
                <w:sz w:val="16"/>
                <w:szCs w:val="16"/>
              </w:rPr>
            </w:pPr>
          </w:p>
        </w:tc>
        <w:tc>
          <w:tcPr>
            <w:tcW w:w="567" w:type="dxa"/>
            <w:tcBorders>
              <w:top w:val="single" w:sz="4" w:space="0" w:color="auto"/>
              <w:left w:val="single" w:sz="6" w:space="0" w:color="auto"/>
              <w:bottom w:val="single" w:sz="4" w:space="0" w:color="auto"/>
              <w:right w:val="single" w:sz="6" w:space="0" w:color="auto"/>
            </w:tcBorders>
            <w:vAlign w:val="center"/>
          </w:tcPr>
          <w:p w:rsidR="00001FDD" w:rsidRPr="00DB504D" w:rsidRDefault="00001FDD" w:rsidP="00001FDD">
            <w:pPr>
              <w:ind w:left="57"/>
              <w:rPr>
                <w:rFonts w:cs="Arial"/>
                <w:sz w:val="16"/>
                <w:szCs w:val="16"/>
              </w:rPr>
            </w:pPr>
          </w:p>
        </w:tc>
        <w:tc>
          <w:tcPr>
            <w:tcW w:w="3870" w:type="dxa"/>
            <w:gridSpan w:val="6"/>
            <w:vMerge/>
            <w:tcBorders>
              <w:left w:val="single" w:sz="6" w:space="0" w:color="auto"/>
              <w:bottom w:val="single" w:sz="4" w:space="0" w:color="auto"/>
            </w:tcBorders>
            <w:vAlign w:val="center"/>
          </w:tcPr>
          <w:p w:rsidR="00001FDD" w:rsidRPr="00DB504D" w:rsidRDefault="00001FDD" w:rsidP="00001FDD">
            <w:pPr>
              <w:jc w:val="center"/>
              <w:rPr>
                <w:sz w:val="16"/>
              </w:rPr>
            </w:pPr>
          </w:p>
        </w:tc>
        <w:tc>
          <w:tcPr>
            <w:tcW w:w="808" w:type="dxa"/>
            <w:gridSpan w:val="2"/>
            <w:tcBorders>
              <w:top w:val="single" w:sz="4" w:space="0" w:color="auto"/>
              <w:left w:val="single" w:sz="4" w:space="0" w:color="auto"/>
              <w:bottom w:val="nil"/>
            </w:tcBorders>
            <w:vAlign w:val="center"/>
          </w:tcPr>
          <w:p w:rsidR="00001FDD" w:rsidRPr="00DB504D" w:rsidRDefault="00001FDD" w:rsidP="00001FDD">
            <w:pPr>
              <w:jc w:val="center"/>
              <w:rPr>
                <w:szCs w:val="24"/>
              </w:rPr>
            </w:pPr>
            <w:r>
              <w:rPr>
                <w:b/>
                <w:szCs w:val="24"/>
                <w:lang w:val="en-US"/>
              </w:rPr>
              <w:t>DD</w:t>
            </w:r>
          </w:p>
        </w:tc>
        <w:tc>
          <w:tcPr>
            <w:tcW w:w="992" w:type="dxa"/>
            <w:gridSpan w:val="4"/>
            <w:tcBorders>
              <w:top w:val="single" w:sz="4" w:space="0" w:color="auto"/>
              <w:left w:val="single" w:sz="4" w:space="0" w:color="auto"/>
              <w:bottom w:val="nil"/>
              <w:right w:val="single" w:sz="4" w:space="0" w:color="auto"/>
            </w:tcBorders>
            <w:vAlign w:val="center"/>
          </w:tcPr>
          <w:p w:rsidR="00001FDD" w:rsidRPr="00DB504D" w:rsidRDefault="00001FDD" w:rsidP="00001FDD">
            <w:pPr>
              <w:jc w:val="center"/>
              <w:rPr>
                <w:rFonts w:cs="Arial"/>
                <w:b/>
                <w:szCs w:val="24"/>
              </w:rPr>
            </w:pPr>
            <w:r w:rsidRPr="003A42D2">
              <w:rPr>
                <w:rFonts w:cs="Arial"/>
                <w:b/>
                <w:szCs w:val="24"/>
              </w:rPr>
              <w:fldChar w:fldCharType="begin"/>
            </w:r>
            <w:r w:rsidRPr="00DB504D">
              <w:rPr>
                <w:rFonts w:cs="Arial"/>
                <w:b/>
                <w:szCs w:val="24"/>
              </w:rPr>
              <w:instrText xml:space="preserve"> </w:instrText>
            </w:r>
            <w:r w:rsidRPr="002D4ABA">
              <w:rPr>
                <w:rFonts w:cs="Arial"/>
                <w:b/>
                <w:szCs w:val="24"/>
                <w:lang w:val="en-US"/>
              </w:rPr>
              <w:instrText>PAGE</w:instrText>
            </w:r>
            <w:r w:rsidRPr="00DB504D">
              <w:rPr>
                <w:rFonts w:cs="Arial"/>
                <w:b/>
                <w:szCs w:val="24"/>
              </w:rPr>
              <w:instrText xml:space="preserve">  \* </w:instrText>
            </w:r>
            <w:r w:rsidRPr="002D4ABA">
              <w:rPr>
                <w:rFonts w:cs="Arial"/>
                <w:b/>
                <w:szCs w:val="24"/>
                <w:lang w:val="en-US"/>
              </w:rPr>
              <w:instrText>MERGEFORMAT</w:instrText>
            </w:r>
            <w:r w:rsidRPr="00DB504D">
              <w:rPr>
                <w:rFonts w:cs="Arial"/>
                <w:b/>
                <w:szCs w:val="24"/>
              </w:rPr>
              <w:instrText xml:space="preserve"> </w:instrText>
            </w:r>
            <w:r w:rsidRPr="003A42D2">
              <w:rPr>
                <w:rFonts w:cs="Arial"/>
                <w:b/>
                <w:szCs w:val="24"/>
              </w:rPr>
              <w:fldChar w:fldCharType="separate"/>
            </w:r>
            <w:r w:rsidRPr="001F35AF">
              <w:rPr>
                <w:rFonts w:cs="Arial"/>
                <w:b/>
                <w:bCs/>
                <w:noProof/>
                <w:szCs w:val="24"/>
              </w:rPr>
              <w:t>1</w:t>
            </w:r>
            <w:r w:rsidRPr="003A42D2">
              <w:rPr>
                <w:rFonts w:cs="Arial"/>
                <w:b/>
                <w:szCs w:val="24"/>
              </w:rPr>
              <w:fldChar w:fldCharType="end"/>
            </w:r>
          </w:p>
        </w:tc>
        <w:tc>
          <w:tcPr>
            <w:tcW w:w="993" w:type="dxa"/>
            <w:gridSpan w:val="3"/>
            <w:tcBorders>
              <w:top w:val="single" w:sz="4" w:space="0" w:color="auto"/>
              <w:left w:val="nil"/>
              <w:bottom w:val="nil"/>
              <w:right w:val="single" w:sz="12" w:space="0" w:color="auto"/>
            </w:tcBorders>
            <w:vAlign w:val="center"/>
          </w:tcPr>
          <w:p w:rsidR="00001FDD" w:rsidRPr="00D73668" w:rsidRDefault="00001FDD" w:rsidP="00645B64">
            <w:pPr>
              <w:jc w:val="center"/>
              <w:rPr>
                <w:rFonts w:cs="Arial"/>
                <w:b/>
                <w:szCs w:val="24"/>
                <w:lang w:val="en-US"/>
              </w:rPr>
            </w:pPr>
            <w:r w:rsidRPr="00645B64">
              <w:rPr>
                <w:rFonts w:cs="Arial"/>
                <w:b/>
                <w:bCs/>
                <w:noProof/>
                <w:szCs w:val="24"/>
              </w:rPr>
              <w:t>3</w:t>
            </w:r>
            <w:r w:rsidR="00645B64" w:rsidRPr="00645B64">
              <w:rPr>
                <w:rFonts w:cs="Arial"/>
                <w:b/>
                <w:bCs/>
                <w:noProof/>
                <w:szCs w:val="24"/>
              </w:rPr>
              <w:t>7</w:t>
            </w:r>
          </w:p>
        </w:tc>
      </w:tr>
      <w:tr w:rsidR="00001FDD" w:rsidTr="00A0561D">
        <w:trPr>
          <w:cantSplit/>
          <w:trHeight w:hRule="exact" w:val="397"/>
        </w:trPr>
        <w:tc>
          <w:tcPr>
            <w:tcW w:w="1021" w:type="dxa"/>
            <w:gridSpan w:val="2"/>
            <w:tcBorders>
              <w:top w:val="single" w:sz="6" w:space="0" w:color="auto"/>
              <w:left w:val="single" w:sz="12" w:space="0" w:color="auto"/>
              <w:bottom w:val="single" w:sz="6" w:space="0" w:color="auto"/>
              <w:right w:val="single" w:sz="6" w:space="0" w:color="auto"/>
            </w:tcBorders>
            <w:vAlign w:val="center"/>
          </w:tcPr>
          <w:p w:rsidR="00001FDD" w:rsidRPr="003A42D2" w:rsidRDefault="00001FDD" w:rsidP="00001FDD">
            <w:pPr>
              <w:ind w:left="57"/>
              <w:rPr>
                <w:sz w:val="16"/>
                <w:szCs w:val="16"/>
              </w:rPr>
            </w:pPr>
            <w:r w:rsidRPr="003A42D2">
              <w:rPr>
                <w:sz w:val="16"/>
                <w:szCs w:val="16"/>
              </w:rPr>
              <w:t>Перевел</w:t>
            </w:r>
            <w:r w:rsidRPr="003A42D2">
              <w:rPr>
                <w:sz w:val="16"/>
                <w:szCs w:val="16"/>
              </w:rPr>
              <w:br/>
            </w:r>
            <w:r w:rsidRPr="003A42D2">
              <w:rPr>
                <w:sz w:val="16"/>
                <w:szCs w:val="16"/>
                <w:lang w:val="en-US"/>
              </w:rPr>
              <w:t>Translated</w:t>
            </w:r>
          </w:p>
        </w:tc>
        <w:tc>
          <w:tcPr>
            <w:tcW w:w="1092" w:type="dxa"/>
            <w:gridSpan w:val="2"/>
            <w:tcBorders>
              <w:top w:val="single" w:sz="6" w:space="0" w:color="auto"/>
              <w:left w:val="single" w:sz="6" w:space="0" w:color="auto"/>
              <w:bottom w:val="single" w:sz="6" w:space="0" w:color="auto"/>
              <w:right w:val="single" w:sz="6" w:space="0" w:color="auto"/>
            </w:tcBorders>
            <w:vAlign w:val="center"/>
          </w:tcPr>
          <w:p w:rsidR="00001FDD" w:rsidRPr="00F514A9" w:rsidRDefault="00001FDD" w:rsidP="00001FDD">
            <w:pPr>
              <w:ind w:left="57"/>
              <w:rPr>
                <w:rFonts w:cs="Arial"/>
                <w:sz w:val="16"/>
                <w:szCs w:val="16"/>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rsidR="00001FDD" w:rsidRPr="003A42D2" w:rsidRDefault="00001FDD" w:rsidP="00001FDD">
            <w:pPr>
              <w:ind w:left="57"/>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vAlign w:val="center"/>
          </w:tcPr>
          <w:p w:rsidR="00001FDD" w:rsidRPr="003A42D2" w:rsidRDefault="00001FDD" w:rsidP="00001FDD">
            <w:pPr>
              <w:ind w:left="57"/>
              <w:rPr>
                <w:rFonts w:cs="Arial"/>
                <w:sz w:val="16"/>
                <w:szCs w:val="16"/>
              </w:rPr>
            </w:pPr>
          </w:p>
        </w:tc>
        <w:tc>
          <w:tcPr>
            <w:tcW w:w="3870" w:type="dxa"/>
            <w:gridSpan w:val="6"/>
            <w:vMerge w:val="restart"/>
            <w:tcBorders>
              <w:top w:val="single" w:sz="4" w:space="0" w:color="auto"/>
              <w:left w:val="single" w:sz="6" w:space="0" w:color="auto"/>
              <w:right w:val="single" w:sz="4" w:space="0" w:color="auto"/>
            </w:tcBorders>
            <w:shd w:val="clear" w:color="auto" w:fill="auto"/>
            <w:vAlign w:val="center"/>
          </w:tcPr>
          <w:p w:rsidR="00001FDD" w:rsidRPr="000E677C" w:rsidRDefault="00001FDD" w:rsidP="00001FDD">
            <w:pPr>
              <w:jc w:val="center"/>
              <w:rPr>
                <w:rFonts w:cs="Arial"/>
                <w:b/>
                <w:sz w:val="18"/>
                <w:szCs w:val="18"/>
              </w:rPr>
            </w:pPr>
          </w:p>
        </w:tc>
        <w:tc>
          <w:tcPr>
            <w:tcW w:w="2793" w:type="dxa"/>
            <w:gridSpan w:val="9"/>
            <w:vMerge w:val="restart"/>
            <w:tcBorders>
              <w:top w:val="single" w:sz="4" w:space="0" w:color="auto"/>
              <w:left w:val="nil"/>
              <w:right w:val="single" w:sz="12" w:space="0" w:color="auto"/>
            </w:tcBorders>
            <w:vAlign w:val="center"/>
          </w:tcPr>
          <w:p w:rsidR="00001FDD" w:rsidRPr="009044B4" w:rsidRDefault="00001FDD" w:rsidP="00001FDD">
            <w:pPr>
              <w:pStyle w:val="affff1"/>
            </w:pPr>
            <w:r w:rsidRPr="009044B4">
              <w:t>JSC GIPROVOSTOKNEFT</w:t>
            </w:r>
          </w:p>
          <w:p w:rsidR="00001FDD" w:rsidRPr="007A660A" w:rsidRDefault="00001FDD" w:rsidP="00001FDD">
            <w:pPr>
              <w:spacing w:before="60"/>
              <w:jc w:val="center"/>
              <w:rPr>
                <w:rStyle w:val="af4"/>
                <w:b/>
                <w:sz w:val="24"/>
                <w:lang w:val="en-US"/>
              </w:rPr>
            </w:pPr>
            <w:r>
              <w:rPr>
                <w:rFonts w:cs="Arial"/>
                <w:lang w:val="en-US"/>
              </w:rPr>
              <w:t>Samara</w:t>
            </w:r>
            <w:r w:rsidRPr="00DB504D">
              <w:rPr>
                <w:rFonts w:cs="Arial"/>
              </w:rPr>
              <w:t xml:space="preserve"> </w:t>
            </w:r>
            <w:r>
              <w:rPr>
                <w:rFonts w:cs="Arial"/>
              </w:rPr>
              <w:tab/>
              <w:t>202</w:t>
            </w:r>
            <w:r>
              <w:rPr>
                <w:rFonts w:cs="Arial"/>
                <w:lang w:val="en-US"/>
              </w:rPr>
              <w:t>5</w:t>
            </w:r>
          </w:p>
        </w:tc>
      </w:tr>
      <w:tr w:rsidR="00001FDD" w:rsidRPr="00D238D9" w:rsidTr="00A0561D">
        <w:trPr>
          <w:cantSplit/>
          <w:trHeight w:hRule="exact" w:val="397"/>
        </w:trPr>
        <w:tc>
          <w:tcPr>
            <w:tcW w:w="1021" w:type="dxa"/>
            <w:gridSpan w:val="2"/>
            <w:tcBorders>
              <w:top w:val="single" w:sz="6" w:space="0" w:color="auto"/>
              <w:left w:val="single" w:sz="12" w:space="0" w:color="auto"/>
              <w:bottom w:val="single" w:sz="6" w:space="0" w:color="auto"/>
              <w:right w:val="single" w:sz="6" w:space="0" w:color="auto"/>
            </w:tcBorders>
            <w:vAlign w:val="center"/>
          </w:tcPr>
          <w:p w:rsidR="00001FDD" w:rsidRPr="002D4ABA" w:rsidRDefault="00001FDD" w:rsidP="00001FDD">
            <w:pPr>
              <w:ind w:left="57"/>
              <w:rPr>
                <w:sz w:val="16"/>
                <w:szCs w:val="16"/>
                <w:lang w:val="en-US"/>
              </w:rPr>
            </w:pPr>
            <w:r w:rsidRPr="003A42D2">
              <w:rPr>
                <w:sz w:val="16"/>
                <w:szCs w:val="16"/>
              </w:rPr>
              <w:t>Техконтр</w:t>
            </w:r>
            <w:r w:rsidRPr="002D4ABA">
              <w:rPr>
                <w:sz w:val="16"/>
                <w:szCs w:val="16"/>
                <w:lang w:val="en-US"/>
              </w:rPr>
              <w:t>.</w:t>
            </w:r>
            <w:r w:rsidRPr="002D4ABA">
              <w:rPr>
                <w:sz w:val="16"/>
                <w:szCs w:val="16"/>
                <w:lang w:val="en-US"/>
              </w:rPr>
              <w:br/>
            </w:r>
            <w:r w:rsidRPr="003A42D2">
              <w:rPr>
                <w:sz w:val="16"/>
                <w:szCs w:val="16"/>
                <w:lang w:val="en-US"/>
              </w:rPr>
              <w:t>Eng</w:t>
            </w:r>
            <w:r w:rsidRPr="002D4ABA">
              <w:rPr>
                <w:sz w:val="16"/>
                <w:szCs w:val="16"/>
                <w:lang w:val="en-US"/>
              </w:rPr>
              <w:t>.</w:t>
            </w:r>
            <w:r w:rsidRPr="003A42D2">
              <w:rPr>
                <w:sz w:val="16"/>
                <w:szCs w:val="16"/>
                <w:lang w:val="en-US"/>
              </w:rPr>
              <w:t>cntl</w:t>
            </w:r>
          </w:p>
        </w:tc>
        <w:tc>
          <w:tcPr>
            <w:tcW w:w="1092" w:type="dxa"/>
            <w:gridSpan w:val="2"/>
            <w:tcBorders>
              <w:top w:val="single" w:sz="6" w:space="0" w:color="auto"/>
              <w:left w:val="single" w:sz="6" w:space="0" w:color="auto"/>
              <w:bottom w:val="single" w:sz="6" w:space="0" w:color="auto"/>
              <w:right w:val="single" w:sz="6" w:space="0" w:color="auto"/>
            </w:tcBorders>
            <w:vAlign w:val="center"/>
          </w:tcPr>
          <w:p w:rsidR="00001FDD" w:rsidRPr="00D238D9" w:rsidRDefault="00001FDD" w:rsidP="00001FDD">
            <w:pPr>
              <w:ind w:left="57"/>
              <w:rPr>
                <w:rFonts w:cs="Arial"/>
                <w:sz w:val="16"/>
                <w:szCs w:val="16"/>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rsidR="00001FDD" w:rsidRPr="00D238D9" w:rsidRDefault="00001FDD" w:rsidP="00001FDD">
            <w:pPr>
              <w:ind w:left="57"/>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vAlign w:val="center"/>
          </w:tcPr>
          <w:p w:rsidR="00001FDD" w:rsidRPr="00D238D9" w:rsidRDefault="00001FDD" w:rsidP="00001FDD">
            <w:pPr>
              <w:ind w:left="57"/>
              <w:rPr>
                <w:rFonts w:cs="Arial"/>
                <w:sz w:val="16"/>
                <w:szCs w:val="16"/>
              </w:rPr>
            </w:pPr>
          </w:p>
        </w:tc>
        <w:tc>
          <w:tcPr>
            <w:tcW w:w="3870" w:type="dxa"/>
            <w:gridSpan w:val="6"/>
            <w:vMerge/>
            <w:tcBorders>
              <w:left w:val="single" w:sz="6" w:space="0" w:color="auto"/>
              <w:right w:val="single" w:sz="4" w:space="0" w:color="auto"/>
            </w:tcBorders>
            <w:shd w:val="clear" w:color="auto" w:fill="auto"/>
            <w:vAlign w:val="center"/>
          </w:tcPr>
          <w:p w:rsidR="00001FDD" w:rsidRPr="00D238D9" w:rsidRDefault="00001FDD" w:rsidP="00001FDD">
            <w:pPr>
              <w:jc w:val="center"/>
              <w:rPr>
                <w:rStyle w:val="af4"/>
                <w:b/>
                <w:sz w:val="24"/>
              </w:rPr>
            </w:pPr>
          </w:p>
        </w:tc>
        <w:tc>
          <w:tcPr>
            <w:tcW w:w="2793" w:type="dxa"/>
            <w:gridSpan w:val="9"/>
            <w:vMerge/>
            <w:tcBorders>
              <w:left w:val="nil"/>
              <w:right w:val="single" w:sz="12" w:space="0" w:color="auto"/>
            </w:tcBorders>
            <w:vAlign w:val="center"/>
          </w:tcPr>
          <w:p w:rsidR="00001FDD" w:rsidRPr="00D238D9" w:rsidRDefault="00001FDD" w:rsidP="00001FDD">
            <w:pPr>
              <w:jc w:val="center"/>
              <w:rPr>
                <w:rStyle w:val="af4"/>
                <w:b/>
                <w:sz w:val="24"/>
              </w:rPr>
            </w:pPr>
          </w:p>
        </w:tc>
      </w:tr>
      <w:tr w:rsidR="00001FDD" w:rsidTr="007768BB">
        <w:trPr>
          <w:cantSplit/>
          <w:trHeight w:hRule="exact" w:val="397"/>
        </w:trPr>
        <w:tc>
          <w:tcPr>
            <w:tcW w:w="1021" w:type="dxa"/>
            <w:gridSpan w:val="2"/>
            <w:tcBorders>
              <w:top w:val="single" w:sz="6" w:space="0" w:color="auto"/>
              <w:left w:val="single" w:sz="12" w:space="0" w:color="auto"/>
              <w:bottom w:val="single" w:sz="6" w:space="0" w:color="auto"/>
              <w:right w:val="single" w:sz="6" w:space="0" w:color="auto"/>
            </w:tcBorders>
            <w:vAlign w:val="center"/>
          </w:tcPr>
          <w:p w:rsidR="00001FDD" w:rsidRPr="003A42D2" w:rsidRDefault="00001FDD" w:rsidP="00001FDD">
            <w:pPr>
              <w:ind w:left="57"/>
              <w:rPr>
                <w:sz w:val="16"/>
                <w:szCs w:val="16"/>
              </w:rPr>
            </w:pPr>
            <w:r w:rsidRPr="003A42D2">
              <w:rPr>
                <w:sz w:val="16"/>
                <w:szCs w:val="16"/>
              </w:rPr>
              <w:t>Нормоконтр</w:t>
            </w:r>
            <w:r w:rsidRPr="002D4ABA">
              <w:rPr>
                <w:sz w:val="16"/>
                <w:szCs w:val="16"/>
                <w:lang w:val="en-US"/>
              </w:rPr>
              <w:br/>
              <w:t>R</w:t>
            </w:r>
            <w:r w:rsidRPr="007A47DF">
              <w:rPr>
                <w:sz w:val="16"/>
                <w:szCs w:val="16"/>
                <w:lang w:val="en-US"/>
              </w:rPr>
              <w:t xml:space="preserve">f </w:t>
            </w:r>
            <w:r w:rsidRPr="003A42D2">
              <w:rPr>
                <w:sz w:val="16"/>
                <w:szCs w:val="16"/>
              </w:rPr>
              <w:t>code cntl.</w:t>
            </w:r>
          </w:p>
        </w:tc>
        <w:tc>
          <w:tcPr>
            <w:tcW w:w="1092" w:type="dxa"/>
            <w:gridSpan w:val="2"/>
            <w:tcBorders>
              <w:top w:val="single" w:sz="6" w:space="0" w:color="auto"/>
              <w:left w:val="single" w:sz="6" w:space="0" w:color="auto"/>
              <w:bottom w:val="single" w:sz="6" w:space="0" w:color="auto"/>
              <w:right w:val="single" w:sz="6" w:space="0" w:color="auto"/>
            </w:tcBorders>
            <w:vAlign w:val="center"/>
          </w:tcPr>
          <w:p w:rsidR="00001FDD" w:rsidRPr="00AE4253" w:rsidRDefault="00001FDD" w:rsidP="00001FDD">
            <w:pPr>
              <w:ind w:left="57"/>
              <w:rPr>
                <w:rFonts w:cs="Arial"/>
                <w:sz w:val="16"/>
                <w:szCs w:val="16"/>
              </w:rPr>
            </w:pPr>
            <w:r>
              <w:rPr>
                <w:rFonts w:cs="Arial"/>
                <w:sz w:val="16"/>
                <w:szCs w:val="16"/>
              </w:rPr>
              <w:t>Поликашина</w:t>
            </w:r>
          </w:p>
        </w:tc>
        <w:tc>
          <w:tcPr>
            <w:tcW w:w="850" w:type="dxa"/>
            <w:gridSpan w:val="2"/>
            <w:tcBorders>
              <w:top w:val="single" w:sz="6" w:space="0" w:color="auto"/>
              <w:left w:val="single" w:sz="6" w:space="0" w:color="auto"/>
              <w:bottom w:val="single" w:sz="6" w:space="0" w:color="auto"/>
              <w:right w:val="single" w:sz="6" w:space="0" w:color="auto"/>
            </w:tcBorders>
            <w:vAlign w:val="center"/>
          </w:tcPr>
          <w:p w:rsidR="00001FDD" w:rsidRPr="003A42D2" w:rsidRDefault="00001FDD" w:rsidP="00001FDD">
            <w:pPr>
              <w:ind w:left="57"/>
              <w:rPr>
                <w:rFonts w:cs="Arial"/>
                <w:sz w:val="16"/>
                <w:szCs w:val="16"/>
                <w:lang w:val="en-US"/>
              </w:rPr>
            </w:pPr>
            <w:r>
              <w:rPr>
                <w:rFonts w:cs="Arial"/>
                <w:noProof/>
                <w:sz w:val="16"/>
                <w:szCs w:val="16"/>
              </w:rPr>
              <mc:AlternateContent>
                <mc:Choice Requires="wps">
                  <w:drawing>
                    <wp:anchor distT="0" distB="0" distL="114300" distR="114300" simplePos="0" relativeHeight="251683328" behindDoc="0" locked="0" layoutInCell="1" allowOverlap="1" wp14:anchorId="7B3FA1E6" wp14:editId="5332DBCE">
                      <wp:simplePos x="0" y="0"/>
                      <wp:positionH relativeFrom="column">
                        <wp:posOffset>-104140</wp:posOffset>
                      </wp:positionH>
                      <wp:positionV relativeFrom="paragraph">
                        <wp:posOffset>-6350</wp:posOffset>
                      </wp:positionV>
                      <wp:extent cx="838200" cy="254000"/>
                      <wp:effectExtent l="0" t="0" r="0" b="0"/>
                      <wp:wrapNone/>
                      <wp:docPr id="5" name="Подпись_000_Поликашина_Екатерина_Валентиновна" descr="Подпись_000_Поликашина_Екатерина_Валентиновна"/>
                      <wp:cNvGraphicFramePr/>
                      <a:graphic xmlns:a="http://schemas.openxmlformats.org/drawingml/2006/main">
                        <a:graphicData uri="http://schemas.microsoft.com/office/word/2010/wordprocessingShape">
                          <wps:wsp>
                            <wps:cNvSpPr/>
                            <wps:spPr>
                              <a:xfrm>
                                <a:off x="0" y="0"/>
                                <a:ext cx="838200" cy="254000"/>
                              </a:xfrm>
                              <a:prstGeom prst="rect">
                                <a:avLst/>
                              </a:prstGeom>
                              <a:blipFill>
                                <a:blip r:embed="rId20"/>
                                <a:stretch>
                                  <a:fillRect/>
                                </a:stretch>
                              </a:blipFill>
                              <a:ln w="25400" cap="flat" cmpd="sng" algn="ctr">
                                <a:noFill/>
                                <a:prstDash val="solid"/>
                              </a:ln>
                              <a:effectLst/>
                              <a:extLst>
                                <a:ext uri="{91240B29-F687-4F45-9708-019B960494DF}">
                                  <a14:hiddenLine xmlns:a14="http://schemas.microsoft.com/office/drawing/2010/main" w="25400" cap="flat" cmpd="sng" algn="ctr">
                                    <a:solidFill>
                                      <a:schemeClr val="accent1">
                                        <a:shade val="50000"/>
                                      </a:schemeClr>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964A44" id="Подпись_000_Поликашина_Екатерина_Валентиновна" o:spid="_x0000_s1026" alt="Подпись_000_Поликашина_Екатерина_Валентиновна" style="position:absolute;margin-left:-8.2pt;margin-top:-.5pt;width:66pt;height:20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" stroked="f" strokecolor="#243f60 [1604]" strokeweight="2pt">
                      <v:fill r:id="rId21" o:title="Подпись_000_Поликашина_Екатерина_Валентиновна" recolor="t" rotate="t" type="frame"/>
                    </v:rect>
                  </w:pict>
                </mc:Fallback>
              </mc:AlternateContent>
            </w:r>
          </w:p>
        </w:tc>
        <w:tc>
          <w:tcPr>
            <w:tcW w:w="567" w:type="dxa"/>
            <w:tcBorders>
              <w:top w:val="single" w:sz="6" w:space="0" w:color="auto"/>
              <w:left w:val="single" w:sz="6" w:space="0" w:color="auto"/>
              <w:bottom w:val="single" w:sz="6" w:space="0" w:color="auto"/>
              <w:right w:val="single" w:sz="6" w:space="0" w:color="auto"/>
            </w:tcBorders>
            <w:vAlign w:val="center"/>
          </w:tcPr>
          <w:p w:rsidR="00001FDD" w:rsidRPr="003A42D2" w:rsidRDefault="004B5A78" w:rsidP="00001FDD">
            <w:pPr>
              <w:ind w:left="57"/>
              <w:rPr>
                <w:rFonts w:cs="Arial"/>
                <w:sz w:val="16"/>
                <w:szCs w:val="16"/>
                <w:lang w:val="en-US"/>
              </w:rPr>
            </w:pPr>
            <w:r>
              <w:rPr>
                <w:rFonts w:cs="Arial"/>
                <w:sz w:val="16"/>
                <w:szCs w:val="16"/>
              </w:rPr>
              <w:t>14.03</w:t>
            </w:r>
          </w:p>
        </w:tc>
        <w:tc>
          <w:tcPr>
            <w:tcW w:w="5855" w:type="dxa"/>
            <w:gridSpan w:val="14"/>
            <w:vMerge w:val="restart"/>
            <w:tcBorders>
              <w:top w:val="single" w:sz="6" w:space="0" w:color="auto"/>
              <w:left w:val="single" w:sz="6" w:space="0" w:color="auto"/>
              <w:bottom w:val="single" w:sz="6" w:space="0" w:color="auto"/>
              <w:right w:val="single" w:sz="6" w:space="0" w:color="auto"/>
            </w:tcBorders>
            <w:vAlign w:val="center"/>
          </w:tcPr>
          <w:p w:rsidR="00001FDD" w:rsidRPr="007A660A" w:rsidRDefault="00001FDD" w:rsidP="00001FDD">
            <w:pPr>
              <w:pStyle w:val="afff0"/>
              <w:rPr>
                <w:szCs w:val="24"/>
                <w:lang w:val="en-US"/>
              </w:rPr>
            </w:pPr>
            <w:r>
              <w:rPr>
                <w:szCs w:val="24"/>
                <w:lang w:val="en-US"/>
              </w:rPr>
              <w:t>R-PD-24-0007-2.2-24</w:t>
            </w:r>
            <w:r w:rsidRPr="00FA2C63">
              <w:rPr>
                <w:szCs w:val="24"/>
              </w:rPr>
              <w:t>-</w:t>
            </w:r>
            <w:r>
              <w:rPr>
                <w:szCs w:val="24"/>
              </w:rPr>
              <w:t>35</w:t>
            </w:r>
            <w:r>
              <w:rPr>
                <w:szCs w:val="24"/>
                <w:lang w:val="en-US"/>
              </w:rPr>
              <w:t>E</w:t>
            </w:r>
            <w:r w:rsidRPr="00FA2C63">
              <w:rPr>
                <w:szCs w:val="24"/>
              </w:rPr>
              <w:t>-</w:t>
            </w:r>
            <w:r>
              <w:rPr>
                <w:szCs w:val="24"/>
                <w:lang w:val="en-US"/>
              </w:rPr>
              <w:t>5003</w:t>
            </w:r>
          </w:p>
        </w:tc>
        <w:tc>
          <w:tcPr>
            <w:tcW w:w="808" w:type="dxa"/>
            <w:tcBorders>
              <w:top w:val="single" w:sz="6" w:space="0" w:color="auto"/>
              <w:left w:val="single" w:sz="6" w:space="0" w:color="auto"/>
              <w:bottom w:val="single" w:sz="6" w:space="0" w:color="auto"/>
              <w:right w:val="single" w:sz="12" w:space="0" w:color="auto"/>
            </w:tcBorders>
            <w:vAlign w:val="center"/>
          </w:tcPr>
          <w:p w:rsidR="00001FDD" w:rsidRPr="00EB3446" w:rsidRDefault="00001FDD" w:rsidP="00001FDD">
            <w:pPr>
              <w:jc w:val="center"/>
              <w:rPr>
                <w:sz w:val="18"/>
                <w:szCs w:val="18"/>
              </w:rPr>
            </w:pPr>
            <w:r w:rsidRPr="00EB3446">
              <w:rPr>
                <w:sz w:val="18"/>
                <w:szCs w:val="18"/>
              </w:rPr>
              <w:t>Изм./Rev</w:t>
            </w:r>
          </w:p>
        </w:tc>
      </w:tr>
      <w:tr w:rsidR="00001FDD" w:rsidTr="007768BB">
        <w:trPr>
          <w:cantSplit/>
          <w:trHeight w:hRule="exact" w:val="397"/>
        </w:trPr>
        <w:tc>
          <w:tcPr>
            <w:tcW w:w="1021" w:type="dxa"/>
            <w:gridSpan w:val="2"/>
            <w:tcBorders>
              <w:top w:val="single" w:sz="6" w:space="0" w:color="auto"/>
              <w:left w:val="single" w:sz="12" w:space="0" w:color="auto"/>
              <w:bottom w:val="single" w:sz="6" w:space="0" w:color="auto"/>
              <w:right w:val="single" w:sz="6" w:space="0" w:color="auto"/>
            </w:tcBorders>
            <w:vAlign w:val="center"/>
          </w:tcPr>
          <w:p w:rsidR="00001FDD" w:rsidRPr="003A42D2" w:rsidRDefault="00001FDD" w:rsidP="00001FDD">
            <w:pPr>
              <w:ind w:left="57"/>
              <w:rPr>
                <w:sz w:val="16"/>
                <w:szCs w:val="16"/>
              </w:rPr>
            </w:pPr>
            <w:r w:rsidRPr="003A42D2">
              <w:rPr>
                <w:sz w:val="16"/>
                <w:szCs w:val="16"/>
              </w:rPr>
              <w:t>Утвердил</w:t>
            </w:r>
            <w:r w:rsidRPr="003A42D2">
              <w:rPr>
                <w:sz w:val="16"/>
                <w:szCs w:val="16"/>
              </w:rPr>
              <w:br/>
              <w:t>Approve</w:t>
            </w:r>
          </w:p>
        </w:tc>
        <w:tc>
          <w:tcPr>
            <w:tcW w:w="1092" w:type="dxa"/>
            <w:gridSpan w:val="2"/>
            <w:tcBorders>
              <w:top w:val="single" w:sz="6" w:space="0" w:color="auto"/>
              <w:left w:val="single" w:sz="6" w:space="0" w:color="auto"/>
              <w:bottom w:val="single" w:sz="6" w:space="0" w:color="auto"/>
              <w:right w:val="single" w:sz="6" w:space="0" w:color="auto"/>
            </w:tcBorders>
            <w:vAlign w:val="center"/>
          </w:tcPr>
          <w:p w:rsidR="00001FDD" w:rsidRPr="00AE4253" w:rsidRDefault="00001FDD" w:rsidP="00001FDD">
            <w:pPr>
              <w:ind w:left="57"/>
              <w:rPr>
                <w:rFonts w:cs="Arial"/>
                <w:sz w:val="16"/>
                <w:szCs w:val="16"/>
              </w:rPr>
            </w:pPr>
            <w:r>
              <w:rPr>
                <w:rFonts w:cs="Arial"/>
                <w:sz w:val="16"/>
                <w:szCs w:val="16"/>
              </w:rPr>
              <w:t>Блинков</w:t>
            </w:r>
          </w:p>
        </w:tc>
        <w:tc>
          <w:tcPr>
            <w:tcW w:w="850" w:type="dxa"/>
            <w:gridSpan w:val="2"/>
            <w:tcBorders>
              <w:top w:val="single" w:sz="6" w:space="0" w:color="auto"/>
              <w:left w:val="single" w:sz="6" w:space="0" w:color="auto"/>
              <w:bottom w:val="single" w:sz="6" w:space="0" w:color="auto"/>
              <w:right w:val="single" w:sz="6" w:space="0" w:color="auto"/>
            </w:tcBorders>
            <w:vAlign w:val="center"/>
          </w:tcPr>
          <w:p w:rsidR="00001FDD" w:rsidRPr="003A42D2" w:rsidRDefault="00001FDD" w:rsidP="00001FDD">
            <w:pPr>
              <w:ind w:left="57"/>
              <w:rPr>
                <w:rFonts w:cs="Arial"/>
                <w:sz w:val="16"/>
                <w:szCs w:val="16"/>
                <w:lang w:val="en-US"/>
              </w:rPr>
            </w:pPr>
            <w:r>
              <w:rPr>
                <w:rFonts w:cs="Arial"/>
                <w:noProof/>
                <w:sz w:val="16"/>
                <w:szCs w:val="16"/>
              </w:rPr>
              <mc:AlternateContent>
                <mc:Choice Requires="wps">
                  <w:drawing>
                    <wp:anchor distT="0" distB="0" distL="114300" distR="114300" simplePos="0" relativeHeight="251684352" behindDoc="0" locked="0" layoutInCell="1" allowOverlap="1" wp14:anchorId="6127535D" wp14:editId="3CB5F558">
                      <wp:simplePos x="0" y="0"/>
                      <wp:positionH relativeFrom="column">
                        <wp:posOffset>-95250</wp:posOffset>
                      </wp:positionH>
                      <wp:positionV relativeFrom="paragraph">
                        <wp:posOffset>-11430</wp:posOffset>
                      </wp:positionV>
                      <wp:extent cx="838200" cy="254000"/>
                      <wp:effectExtent l="0" t="0" r="0" b="0"/>
                      <wp:wrapNone/>
                      <wp:docPr id="7" name="Подпись_000_Блинков_Дмитрий_Александрович" descr="Подпись_000_Блинков_Дмитрий_Александрович"/>
                      <wp:cNvGraphicFramePr/>
                      <a:graphic xmlns:a="http://schemas.openxmlformats.org/drawingml/2006/main">
                        <a:graphicData uri="http://schemas.microsoft.com/office/word/2010/wordprocessingShape">
                          <wps:wsp>
                            <wps:cNvSpPr/>
                            <wps:spPr>
                              <a:xfrm>
                                <a:off x="0" y="0"/>
                                <a:ext cx="838200" cy="254000"/>
                              </a:xfrm>
                              <a:prstGeom prst="rect">
                                <a:avLst/>
                              </a:prstGeom>
                              <a:blipFill>
                                <a:blip r:embed="rId14"/>
                                <a:stretch>
                                  <a:fillRect/>
                                </a:stretch>
                              </a:blipFill>
                              <a:ln w="25400" cap="flat" cmpd="sng" algn="ctr">
                                <a:noFill/>
                                <a:prstDash val="solid"/>
                              </a:ln>
                              <a:effectLst/>
                              <a:extLst>
                                <a:ext uri="{91240B29-F687-4F45-9708-019B960494DF}">
                                  <a14:hiddenLine xmlns:a14="http://schemas.microsoft.com/office/drawing/2010/main" w="25400" cap="flat" cmpd="sng" algn="ctr">
                                    <a:solidFill>
                                      <a:schemeClr val="accent1">
                                        <a:shade val="50000"/>
                                      </a:schemeClr>
                                    </a:solidFill>
                                    <a:prstDash val="solid"/>
                                  </a14:hiddenLine>
                                </a:ext>
                              </a:ex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893626" id="Подпись_000_Блинков_Дмитрий_Александрович" o:spid="_x0000_s1026" alt="Подпись_000_Блинков_Дмитрий_Александрович" style="position:absolute;margin-left:-7.5pt;margin-top:-.9pt;width:66pt;height:20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" stroked="f" strokecolor="#243f60 [1604]" strokeweight="2pt">
                      <v:fill r:id="rId15" o:title="Подпись_000_Блинков_Дмитрий_Александрович" recolor="t" rotate="t" type="frame"/>
                    </v:rect>
                  </w:pict>
                </mc:Fallback>
              </mc:AlternateContent>
            </w:r>
          </w:p>
        </w:tc>
        <w:tc>
          <w:tcPr>
            <w:tcW w:w="567" w:type="dxa"/>
            <w:tcBorders>
              <w:top w:val="single" w:sz="6" w:space="0" w:color="auto"/>
              <w:left w:val="single" w:sz="6" w:space="0" w:color="auto"/>
              <w:bottom w:val="single" w:sz="6" w:space="0" w:color="auto"/>
              <w:right w:val="single" w:sz="6" w:space="0" w:color="auto"/>
            </w:tcBorders>
            <w:vAlign w:val="center"/>
          </w:tcPr>
          <w:p w:rsidR="00001FDD" w:rsidRPr="003A42D2" w:rsidRDefault="004B5A78" w:rsidP="00001FDD">
            <w:pPr>
              <w:ind w:left="57"/>
              <w:rPr>
                <w:rFonts w:cs="Arial"/>
                <w:sz w:val="16"/>
                <w:szCs w:val="16"/>
                <w:lang w:val="en-US"/>
              </w:rPr>
            </w:pPr>
            <w:r>
              <w:rPr>
                <w:rFonts w:cs="Arial"/>
                <w:sz w:val="16"/>
                <w:szCs w:val="16"/>
              </w:rPr>
              <w:t>14.03</w:t>
            </w:r>
          </w:p>
        </w:tc>
        <w:tc>
          <w:tcPr>
            <w:tcW w:w="5855" w:type="dxa"/>
            <w:gridSpan w:val="14"/>
            <w:vMerge/>
            <w:tcBorders>
              <w:top w:val="single" w:sz="6" w:space="0" w:color="auto"/>
              <w:left w:val="single" w:sz="6" w:space="0" w:color="auto"/>
              <w:bottom w:val="single" w:sz="6" w:space="0" w:color="auto"/>
              <w:right w:val="single" w:sz="6" w:space="0" w:color="auto"/>
            </w:tcBorders>
            <w:vAlign w:val="center"/>
          </w:tcPr>
          <w:p w:rsidR="00001FDD" w:rsidRDefault="00001FDD" w:rsidP="00001FDD">
            <w:pPr>
              <w:rPr>
                <w:lang w:val="en-US"/>
              </w:rPr>
            </w:pPr>
          </w:p>
        </w:tc>
        <w:tc>
          <w:tcPr>
            <w:tcW w:w="808" w:type="dxa"/>
            <w:tcBorders>
              <w:top w:val="single" w:sz="6" w:space="0" w:color="auto"/>
              <w:left w:val="single" w:sz="6" w:space="0" w:color="auto"/>
              <w:bottom w:val="single" w:sz="6" w:space="0" w:color="auto"/>
              <w:right w:val="single" w:sz="12" w:space="0" w:color="auto"/>
            </w:tcBorders>
            <w:vAlign w:val="center"/>
          </w:tcPr>
          <w:p w:rsidR="00001FDD" w:rsidRPr="00AA65EF" w:rsidRDefault="00001FDD" w:rsidP="00001FDD">
            <w:pPr>
              <w:jc w:val="center"/>
              <w:rPr>
                <w:b/>
                <w:sz w:val="32"/>
                <w:szCs w:val="32"/>
                <w:lang w:val="en-US"/>
              </w:rPr>
            </w:pPr>
            <w:r>
              <w:rPr>
                <w:b/>
                <w:sz w:val="32"/>
                <w:szCs w:val="32"/>
                <w:lang w:val="en-US"/>
              </w:rPr>
              <w:t>1</w:t>
            </w:r>
          </w:p>
        </w:tc>
      </w:tr>
      <w:tr w:rsidR="00001FDD" w:rsidRPr="0074287A" w:rsidTr="007768BB">
        <w:trPr>
          <w:cantSplit/>
          <w:trHeight w:hRule="exact" w:val="397"/>
        </w:trPr>
        <w:tc>
          <w:tcPr>
            <w:tcW w:w="1021" w:type="dxa"/>
            <w:gridSpan w:val="2"/>
            <w:tcBorders>
              <w:top w:val="single" w:sz="6" w:space="0" w:color="auto"/>
              <w:left w:val="single" w:sz="12" w:space="0" w:color="auto"/>
              <w:bottom w:val="single" w:sz="6" w:space="0" w:color="auto"/>
              <w:right w:val="single" w:sz="6" w:space="0" w:color="auto"/>
            </w:tcBorders>
            <w:vAlign w:val="center"/>
          </w:tcPr>
          <w:p w:rsidR="00001FDD" w:rsidRPr="00525802" w:rsidRDefault="00001FDD" w:rsidP="00001FDD">
            <w:pPr>
              <w:ind w:left="57"/>
              <w:rPr>
                <w:sz w:val="16"/>
                <w:szCs w:val="16"/>
                <w:lang w:val="en-US"/>
              </w:rPr>
            </w:pPr>
            <w:r w:rsidRPr="003A42D2">
              <w:rPr>
                <w:sz w:val="16"/>
                <w:szCs w:val="16"/>
              </w:rPr>
              <w:t>Нач</w:t>
            </w:r>
            <w:r w:rsidRPr="00525802">
              <w:rPr>
                <w:sz w:val="16"/>
                <w:szCs w:val="16"/>
                <w:lang w:val="en-US"/>
              </w:rPr>
              <w:t>.</w:t>
            </w:r>
            <w:r w:rsidRPr="003A42D2">
              <w:rPr>
                <w:sz w:val="16"/>
                <w:szCs w:val="16"/>
              </w:rPr>
              <w:t>отдела</w:t>
            </w:r>
            <w:r w:rsidRPr="00525802">
              <w:rPr>
                <w:sz w:val="16"/>
                <w:szCs w:val="16"/>
                <w:lang w:val="en-US"/>
              </w:rPr>
              <w:br/>
            </w:r>
            <w:r w:rsidRPr="003A42D2">
              <w:rPr>
                <w:sz w:val="16"/>
                <w:szCs w:val="16"/>
                <w:lang w:val="en-US"/>
              </w:rPr>
              <w:t>Head</w:t>
            </w:r>
            <w:r w:rsidRPr="00525802">
              <w:rPr>
                <w:sz w:val="16"/>
                <w:szCs w:val="16"/>
                <w:lang w:val="en-US"/>
              </w:rPr>
              <w:t xml:space="preserve"> </w:t>
            </w:r>
            <w:r w:rsidRPr="003A42D2">
              <w:rPr>
                <w:sz w:val="16"/>
                <w:szCs w:val="16"/>
                <w:lang w:val="en-US"/>
              </w:rPr>
              <w:t>of</w:t>
            </w:r>
            <w:r w:rsidRPr="00525802">
              <w:rPr>
                <w:sz w:val="16"/>
                <w:szCs w:val="16"/>
                <w:lang w:val="en-US"/>
              </w:rPr>
              <w:t xml:space="preserve"> </w:t>
            </w:r>
            <w:r w:rsidRPr="003A42D2">
              <w:rPr>
                <w:sz w:val="16"/>
                <w:szCs w:val="16"/>
                <w:lang w:val="en-US"/>
              </w:rPr>
              <w:t>dpt</w:t>
            </w:r>
          </w:p>
        </w:tc>
        <w:tc>
          <w:tcPr>
            <w:tcW w:w="1092" w:type="dxa"/>
            <w:gridSpan w:val="2"/>
            <w:tcBorders>
              <w:top w:val="single" w:sz="6" w:space="0" w:color="auto"/>
              <w:left w:val="single" w:sz="6" w:space="0" w:color="auto"/>
              <w:bottom w:val="single" w:sz="6" w:space="0" w:color="auto"/>
              <w:right w:val="single" w:sz="6" w:space="0" w:color="auto"/>
            </w:tcBorders>
            <w:vAlign w:val="center"/>
          </w:tcPr>
          <w:p w:rsidR="00001FDD" w:rsidRPr="00AE4253" w:rsidRDefault="00001FDD" w:rsidP="00001FDD">
            <w:pPr>
              <w:ind w:left="57"/>
              <w:rPr>
                <w:rFonts w:cs="Arial"/>
                <w:sz w:val="16"/>
                <w:szCs w:val="16"/>
              </w:rPr>
            </w:pPr>
            <w:r>
              <w:rPr>
                <w:rFonts w:cs="Arial"/>
                <w:sz w:val="16"/>
                <w:szCs w:val="16"/>
              </w:rPr>
              <w:t>Федотов</w:t>
            </w:r>
          </w:p>
        </w:tc>
        <w:tc>
          <w:tcPr>
            <w:tcW w:w="850" w:type="dxa"/>
            <w:gridSpan w:val="2"/>
            <w:tcBorders>
              <w:top w:val="single" w:sz="6" w:space="0" w:color="auto"/>
              <w:left w:val="single" w:sz="6" w:space="0" w:color="auto"/>
              <w:bottom w:val="single" w:sz="6" w:space="0" w:color="auto"/>
              <w:right w:val="single" w:sz="6" w:space="0" w:color="auto"/>
            </w:tcBorders>
            <w:vAlign w:val="center"/>
          </w:tcPr>
          <w:p w:rsidR="00001FDD" w:rsidRPr="003A42D2" w:rsidRDefault="00001FDD" w:rsidP="00001FDD">
            <w:pPr>
              <w:ind w:left="57"/>
              <w:rPr>
                <w:rFonts w:cs="Arial"/>
                <w:sz w:val="16"/>
                <w:szCs w:val="16"/>
                <w:lang w:val="en-US"/>
              </w:rPr>
            </w:pPr>
            <w:r>
              <w:rPr>
                <w:rFonts w:cs="Arial"/>
                <w:noProof/>
                <w:sz w:val="16"/>
                <w:szCs w:val="16"/>
              </w:rPr>
              <mc:AlternateContent>
                <mc:Choice Requires="wps">
                  <w:drawing>
                    <wp:anchor distT="0" distB="0" distL="114300" distR="114300" simplePos="0" relativeHeight="251685376" behindDoc="0" locked="0" layoutInCell="1" allowOverlap="1" wp14:anchorId="2B9213A7" wp14:editId="1E08A99D">
                      <wp:simplePos x="0" y="0"/>
                      <wp:positionH relativeFrom="column">
                        <wp:posOffset>-146685</wp:posOffset>
                      </wp:positionH>
                      <wp:positionV relativeFrom="paragraph">
                        <wp:posOffset>-11430</wp:posOffset>
                      </wp:positionV>
                      <wp:extent cx="838200" cy="254000"/>
                      <wp:effectExtent l="0" t="0" r="0" b="0"/>
                      <wp:wrapNone/>
                      <wp:docPr id="10" name="Подпись_000_Федотов_Антон_Владимирович" descr="Подпись_000_Федотов_Антон_Владимирович"/>
                      <wp:cNvGraphicFramePr/>
                      <a:graphic xmlns:a="http://schemas.openxmlformats.org/drawingml/2006/main">
                        <a:graphicData uri="http://schemas.microsoft.com/office/word/2010/wordprocessingShape">
                          <wps:wsp>
                            <wps:cNvSpPr/>
                            <wps:spPr>
                              <a:xfrm>
                                <a:off x="0" y="0"/>
                                <a:ext cx="838200" cy="254000"/>
                              </a:xfrm>
                              <a:prstGeom prst="rect">
                                <a:avLst/>
                              </a:prstGeom>
                              <a:blipFill>
                                <a:blip r:embed="rId22"/>
                                <a:stretch>
                                  <a:fillRect/>
                                </a:stretch>
                              </a:blipFill>
                              <a:ln w="25400" cap="flat" cmpd="sng" algn="ctr">
                                <a:noFill/>
                                <a:prstDash val="solid"/>
                              </a:ln>
                              <a:effectLst/>
                              <a:extLst>
                                <a:ext uri="{91240B29-F687-4F45-9708-019B960494DF}">
                                  <a14:hiddenLine xmlns:a14="http://schemas.microsoft.com/office/drawing/2010/main" w="25400" cap="flat" cmpd="sng" algn="ctr">
                                    <a:solidFill>
                                      <a:schemeClr val="accent1">
                                        <a:shade val="50000"/>
                                      </a:schemeClr>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1F54B9" id="Подпись_000_Федотов_Антон_Владимирович" o:spid="_x0000_s1026" alt="Подпись_000_Федотов_Антон_Владимирович" style="position:absolute;margin-left:-11.55pt;margin-top:-.9pt;width:66pt;height:20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" stroked="f" strokecolor="#243f60 [1604]" strokeweight="2pt">
                      <v:fill r:id="rId23" o:title="Подпись_000_Федотов_Антон_Владимирович" recolor="t" rotate="t" type="frame"/>
                    </v:rect>
                  </w:pict>
                </mc:Fallback>
              </mc:AlternateContent>
            </w:r>
          </w:p>
        </w:tc>
        <w:tc>
          <w:tcPr>
            <w:tcW w:w="567" w:type="dxa"/>
            <w:tcBorders>
              <w:top w:val="single" w:sz="6" w:space="0" w:color="auto"/>
              <w:left w:val="single" w:sz="6" w:space="0" w:color="auto"/>
              <w:bottom w:val="single" w:sz="6" w:space="0" w:color="auto"/>
              <w:right w:val="single" w:sz="6" w:space="0" w:color="auto"/>
            </w:tcBorders>
            <w:vAlign w:val="center"/>
          </w:tcPr>
          <w:p w:rsidR="00001FDD" w:rsidRPr="003A42D2" w:rsidRDefault="004B5A78" w:rsidP="00001FDD">
            <w:pPr>
              <w:ind w:left="57"/>
              <w:rPr>
                <w:rFonts w:cs="Arial"/>
                <w:sz w:val="16"/>
                <w:szCs w:val="16"/>
                <w:lang w:val="en-US"/>
              </w:rPr>
            </w:pPr>
            <w:r>
              <w:rPr>
                <w:rFonts w:cs="Arial"/>
                <w:sz w:val="16"/>
                <w:szCs w:val="16"/>
              </w:rPr>
              <w:t>14.03</w:t>
            </w:r>
          </w:p>
        </w:tc>
        <w:tc>
          <w:tcPr>
            <w:tcW w:w="6663" w:type="dxa"/>
            <w:gridSpan w:val="15"/>
            <w:tcBorders>
              <w:top w:val="single" w:sz="6" w:space="0" w:color="auto"/>
              <w:left w:val="single" w:sz="6" w:space="0" w:color="auto"/>
              <w:bottom w:val="single" w:sz="6" w:space="0" w:color="auto"/>
              <w:right w:val="single" w:sz="12" w:space="0" w:color="auto"/>
            </w:tcBorders>
            <w:vAlign w:val="center"/>
          </w:tcPr>
          <w:p w:rsidR="00001FDD" w:rsidRPr="0046739F" w:rsidRDefault="00001FDD" w:rsidP="00001FDD">
            <w:pPr>
              <w:jc w:val="center"/>
              <w:rPr>
                <w:rFonts w:ascii="Arial Narrow" w:hAnsi="Arial Narrow" w:cs="Arial"/>
                <w:sz w:val="16"/>
                <w:szCs w:val="16"/>
              </w:rPr>
            </w:pPr>
            <w:r>
              <w:rPr>
                <w:rFonts w:cs="Arial"/>
                <w:sz w:val="14"/>
                <w:szCs w:val="14"/>
              </w:rPr>
              <w:t xml:space="preserve">НПС «КОМСОМОЛЬСКАЯ». СТРОИТЕЛЬСТВО НОВОЙ МНС </w:t>
            </w:r>
            <w:r>
              <w:rPr>
                <w:rFonts w:cs="Arial"/>
                <w:sz w:val="14"/>
                <w:szCs w:val="14"/>
              </w:rPr>
              <w:br/>
              <w:t>И СОПУТСТВУЮЩИХ СООРУЖЕНИЙ</w:t>
            </w:r>
          </w:p>
        </w:tc>
      </w:tr>
      <w:tr w:rsidR="00001FDD" w:rsidTr="007768BB">
        <w:trPr>
          <w:cantSplit/>
          <w:trHeight w:hRule="exact" w:val="397"/>
        </w:trPr>
        <w:tc>
          <w:tcPr>
            <w:tcW w:w="1021" w:type="dxa"/>
            <w:gridSpan w:val="2"/>
            <w:tcBorders>
              <w:top w:val="single" w:sz="6" w:space="0" w:color="auto"/>
              <w:left w:val="single" w:sz="12" w:space="0" w:color="auto"/>
              <w:bottom w:val="single" w:sz="6" w:space="0" w:color="auto"/>
              <w:right w:val="single" w:sz="6" w:space="0" w:color="auto"/>
            </w:tcBorders>
            <w:vAlign w:val="center"/>
          </w:tcPr>
          <w:p w:rsidR="00001FDD" w:rsidRPr="003A42D2" w:rsidRDefault="00001FDD" w:rsidP="00001FDD">
            <w:pPr>
              <w:ind w:left="57"/>
              <w:rPr>
                <w:sz w:val="16"/>
                <w:szCs w:val="16"/>
              </w:rPr>
            </w:pPr>
            <w:r w:rsidRPr="003A42D2">
              <w:rPr>
                <w:sz w:val="16"/>
                <w:szCs w:val="16"/>
              </w:rPr>
              <w:t>Гл</w:t>
            </w:r>
            <w:r w:rsidRPr="003A42D2">
              <w:rPr>
                <w:sz w:val="16"/>
                <w:szCs w:val="16"/>
                <w:lang w:val="en-US"/>
              </w:rPr>
              <w:t xml:space="preserve">. </w:t>
            </w:r>
            <w:r w:rsidRPr="003A42D2">
              <w:rPr>
                <w:sz w:val="16"/>
                <w:szCs w:val="16"/>
              </w:rPr>
              <w:t>спец</w:t>
            </w:r>
            <w:r w:rsidRPr="003A42D2">
              <w:rPr>
                <w:sz w:val="16"/>
                <w:szCs w:val="16"/>
                <w:lang w:val="en-US"/>
              </w:rPr>
              <w:t>.</w:t>
            </w:r>
            <w:r w:rsidRPr="003A42D2">
              <w:rPr>
                <w:sz w:val="16"/>
                <w:szCs w:val="16"/>
                <w:lang w:val="en-US"/>
              </w:rPr>
              <w:br/>
              <w:t>Chf. special.</w:t>
            </w:r>
          </w:p>
        </w:tc>
        <w:tc>
          <w:tcPr>
            <w:tcW w:w="1092" w:type="dxa"/>
            <w:gridSpan w:val="2"/>
            <w:tcBorders>
              <w:top w:val="single" w:sz="6" w:space="0" w:color="auto"/>
              <w:left w:val="single" w:sz="6" w:space="0" w:color="auto"/>
              <w:bottom w:val="single" w:sz="6" w:space="0" w:color="auto"/>
              <w:right w:val="single" w:sz="6" w:space="0" w:color="auto"/>
            </w:tcBorders>
            <w:vAlign w:val="center"/>
          </w:tcPr>
          <w:p w:rsidR="00001FDD" w:rsidRPr="00AE4253" w:rsidRDefault="00001FDD" w:rsidP="00001FDD">
            <w:pPr>
              <w:ind w:left="57"/>
              <w:rPr>
                <w:rFonts w:cs="Arial"/>
                <w:sz w:val="16"/>
                <w:szCs w:val="16"/>
              </w:rPr>
            </w:pPr>
            <w:r>
              <w:rPr>
                <w:rFonts w:cs="Arial"/>
                <w:sz w:val="16"/>
                <w:szCs w:val="16"/>
              </w:rPr>
              <w:t>Абламонова</w:t>
            </w:r>
          </w:p>
        </w:tc>
        <w:tc>
          <w:tcPr>
            <w:tcW w:w="850" w:type="dxa"/>
            <w:gridSpan w:val="2"/>
            <w:tcBorders>
              <w:top w:val="single" w:sz="6" w:space="0" w:color="auto"/>
              <w:left w:val="single" w:sz="6" w:space="0" w:color="auto"/>
              <w:bottom w:val="single" w:sz="6" w:space="0" w:color="auto"/>
              <w:right w:val="single" w:sz="6" w:space="0" w:color="auto"/>
            </w:tcBorders>
            <w:vAlign w:val="center"/>
          </w:tcPr>
          <w:p w:rsidR="00001FDD" w:rsidRPr="00525802" w:rsidRDefault="00001FDD" w:rsidP="00001FDD">
            <w:pPr>
              <w:ind w:left="57"/>
              <w:rPr>
                <w:rFonts w:cs="Arial"/>
                <w:sz w:val="16"/>
                <w:szCs w:val="16"/>
                <w:lang w:val="en-US"/>
              </w:rPr>
            </w:pPr>
            <w:r>
              <w:rPr>
                <w:rFonts w:cs="Arial"/>
                <w:noProof/>
                <w:sz w:val="16"/>
                <w:szCs w:val="16"/>
              </w:rPr>
              <mc:AlternateContent>
                <mc:Choice Requires="wps">
                  <w:drawing>
                    <wp:anchor distT="0" distB="0" distL="114300" distR="114300" simplePos="0" relativeHeight="251686400" behindDoc="0" locked="0" layoutInCell="1" allowOverlap="1" wp14:anchorId="4D5FAB80" wp14:editId="6A432191">
                      <wp:simplePos x="0" y="0"/>
                      <wp:positionH relativeFrom="column">
                        <wp:posOffset>-138430</wp:posOffset>
                      </wp:positionH>
                      <wp:positionV relativeFrom="paragraph">
                        <wp:posOffset>-11430</wp:posOffset>
                      </wp:positionV>
                      <wp:extent cx="838200" cy="254000"/>
                      <wp:effectExtent l="0" t="0" r="0" b="0"/>
                      <wp:wrapNone/>
                      <wp:docPr id="13" name="Подпись_000_Абламонова_Светлана_Владимировна" descr="Подпись_000_Абламонова_Светлана_Владимировна"/>
                      <wp:cNvGraphicFramePr/>
                      <a:graphic xmlns:a="http://schemas.openxmlformats.org/drawingml/2006/main">
                        <a:graphicData uri="http://schemas.microsoft.com/office/word/2010/wordprocessingShape">
                          <wps:wsp>
                            <wps:cNvSpPr/>
                            <wps:spPr>
                              <a:xfrm>
                                <a:off x="0" y="0"/>
                                <a:ext cx="838200" cy="254000"/>
                              </a:xfrm>
                              <a:prstGeom prst="rect">
                                <a:avLst/>
                              </a:prstGeom>
                              <a:blipFill>
                                <a:blip r:embed="rId12"/>
                                <a:stretch>
                                  <a:fillRect/>
                                </a:stretch>
                              </a:blipFill>
                              <a:ln w="25400" cap="flat" cmpd="sng" algn="ctr">
                                <a:noFill/>
                                <a:prstDash val="solid"/>
                              </a:ln>
                              <a:effectLst/>
                              <a:extLst>
                                <a:ext uri="{91240B29-F687-4F45-9708-019B960494DF}">
                                  <a14:hiddenLine xmlns:a14="http://schemas.microsoft.com/office/drawing/2010/main" w="25400" cap="flat" cmpd="sng" algn="ctr">
                                    <a:solidFill>
                                      <a:schemeClr val="accent1">
                                        <a:shade val="50000"/>
                                      </a:schemeClr>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BBB3A7" id="Подпись_000_Абламонова_Светлана_Владимировна" o:spid="_x0000_s1026" alt="Подпись_000_Абламонова_Светлана_Владимировна" style="position:absolute;margin-left:-10.9pt;margin-top:-.9pt;width:66pt;height:20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" stroked="f" strokecolor="#243f60 [1604]" strokeweight="2pt">
                      <v:fill r:id="rId13" o:title="Подпись_000_Абламонова_Светлана_Владимировна" recolor="t" rotate="t" type="frame"/>
                    </v:rect>
                  </w:pict>
                </mc:Fallback>
              </mc:AlternateContent>
            </w:r>
          </w:p>
        </w:tc>
        <w:tc>
          <w:tcPr>
            <w:tcW w:w="567" w:type="dxa"/>
            <w:tcBorders>
              <w:top w:val="single" w:sz="6" w:space="0" w:color="auto"/>
              <w:left w:val="single" w:sz="6" w:space="0" w:color="auto"/>
              <w:bottom w:val="single" w:sz="6" w:space="0" w:color="auto"/>
              <w:right w:val="single" w:sz="6" w:space="0" w:color="auto"/>
            </w:tcBorders>
            <w:vAlign w:val="center"/>
          </w:tcPr>
          <w:p w:rsidR="00001FDD" w:rsidRPr="00525802" w:rsidRDefault="004B5A78" w:rsidP="00001FDD">
            <w:pPr>
              <w:ind w:left="57"/>
              <w:rPr>
                <w:rFonts w:cs="Arial"/>
                <w:sz w:val="16"/>
                <w:szCs w:val="16"/>
                <w:lang w:val="en-US"/>
              </w:rPr>
            </w:pPr>
            <w:r>
              <w:rPr>
                <w:rFonts w:cs="Arial"/>
                <w:sz w:val="16"/>
                <w:szCs w:val="16"/>
              </w:rPr>
              <w:t>14.03</w:t>
            </w:r>
          </w:p>
        </w:tc>
        <w:tc>
          <w:tcPr>
            <w:tcW w:w="3870" w:type="dxa"/>
            <w:gridSpan w:val="6"/>
            <w:vMerge w:val="restart"/>
            <w:tcBorders>
              <w:top w:val="single" w:sz="6" w:space="0" w:color="auto"/>
              <w:left w:val="single" w:sz="6" w:space="0" w:color="auto"/>
              <w:right w:val="single" w:sz="6" w:space="0" w:color="auto"/>
            </w:tcBorders>
            <w:vAlign w:val="center"/>
          </w:tcPr>
          <w:p w:rsidR="00001FDD" w:rsidRDefault="00001FDD" w:rsidP="00001FDD">
            <w:pPr>
              <w:pStyle w:val="afffc"/>
              <w:rPr>
                <w:rFonts w:cs="Arial"/>
                <w:b w:val="0"/>
                <w:sz w:val="18"/>
                <w:szCs w:val="18"/>
              </w:rPr>
            </w:pPr>
            <w:r>
              <w:rPr>
                <w:rFonts w:cs="Arial"/>
                <w:b w:val="0"/>
                <w:sz w:val="18"/>
                <w:szCs w:val="18"/>
              </w:rPr>
              <w:t xml:space="preserve">ОСНОВНОЙ </w:t>
            </w:r>
            <w:r w:rsidRPr="00EF3989">
              <w:rPr>
                <w:rFonts w:cs="Arial"/>
                <w:b w:val="0"/>
                <w:sz w:val="18"/>
                <w:szCs w:val="18"/>
              </w:rPr>
              <w:t>ПЕРИОД</w:t>
            </w:r>
            <w:r>
              <w:rPr>
                <w:rFonts w:cs="Arial"/>
                <w:b w:val="0"/>
                <w:sz w:val="18"/>
                <w:szCs w:val="18"/>
              </w:rPr>
              <w:t xml:space="preserve"> </w:t>
            </w:r>
          </w:p>
          <w:p w:rsidR="00001FDD" w:rsidRPr="0076708E" w:rsidRDefault="00001FDD" w:rsidP="00001FDD">
            <w:pPr>
              <w:pStyle w:val="afffc"/>
              <w:rPr>
                <w:rFonts w:ascii="Arial Narrow" w:hAnsi="Arial Narrow" w:cs="Arial"/>
                <w:b w:val="0"/>
                <w:sz w:val="20"/>
                <w:szCs w:val="18"/>
              </w:rPr>
            </w:pPr>
            <w:r>
              <w:rPr>
                <w:rFonts w:cs="Arial"/>
                <w:b w:val="0"/>
                <w:sz w:val="18"/>
                <w:szCs w:val="18"/>
              </w:rPr>
              <w:t>НПС «КОМСОМОЛЬСКАЯ»</w:t>
            </w:r>
          </w:p>
        </w:tc>
        <w:tc>
          <w:tcPr>
            <w:tcW w:w="992" w:type="dxa"/>
            <w:gridSpan w:val="3"/>
            <w:tcBorders>
              <w:top w:val="single" w:sz="6" w:space="0" w:color="auto"/>
              <w:left w:val="single" w:sz="6" w:space="0" w:color="auto"/>
              <w:bottom w:val="single" w:sz="6" w:space="0" w:color="auto"/>
              <w:right w:val="single" w:sz="6" w:space="0" w:color="auto"/>
            </w:tcBorders>
            <w:vAlign w:val="center"/>
          </w:tcPr>
          <w:p w:rsidR="00001FDD" w:rsidRPr="00EB3446" w:rsidRDefault="00001FDD" w:rsidP="00001FDD">
            <w:pPr>
              <w:jc w:val="center"/>
              <w:rPr>
                <w:sz w:val="18"/>
                <w:szCs w:val="18"/>
              </w:rPr>
            </w:pPr>
            <w:r w:rsidRPr="00EB3446">
              <w:rPr>
                <w:sz w:val="18"/>
                <w:szCs w:val="18"/>
              </w:rPr>
              <w:t>Стадия</w:t>
            </w:r>
          </w:p>
        </w:tc>
        <w:tc>
          <w:tcPr>
            <w:tcW w:w="964" w:type="dxa"/>
            <w:gridSpan w:val="4"/>
            <w:tcBorders>
              <w:top w:val="single" w:sz="6" w:space="0" w:color="auto"/>
              <w:left w:val="single" w:sz="6" w:space="0" w:color="auto"/>
              <w:bottom w:val="single" w:sz="6" w:space="0" w:color="auto"/>
              <w:right w:val="single" w:sz="6" w:space="0" w:color="auto"/>
            </w:tcBorders>
            <w:vAlign w:val="center"/>
          </w:tcPr>
          <w:p w:rsidR="00001FDD" w:rsidRPr="00EB3446" w:rsidRDefault="00001FDD" w:rsidP="00001FDD">
            <w:pPr>
              <w:jc w:val="center"/>
              <w:rPr>
                <w:sz w:val="18"/>
                <w:szCs w:val="18"/>
              </w:rPr>
            </w:pPr>
            <w:r w:rsidRPr="00EB3446">
              <w:rPr>
                <w:sz w:val="18"/>
                <w:szCs w:val="18"/>
              </w:rPr>
              <w:t>Лист</w:t>
            </w:r>
          </w:p>
        </w:tc>
        <w:tc>
          <w:tcPr>
            <w:tcW w:w="837" w:type="dxa"/>
            <w:gridSpan w:val="2"/>
            <w:tcBorders>
              <w:top w:val="single" w:sz="6" w:space="0" w:color="auto"/>
              <w:left w:val="single" w:sz="6" w:space="0" w:color="auto"/>
              <w:bottom w:val="single" w:sz="6" w:space="0" w:color="auto"/>
              <w:right w:val="single" w:sz="12" w:space="0" w:color="auto"/>
            </w:tcBorders>
            <w:vAlign w:val="center"/>
          </w:tcPr>
          <w:p w:rsidR="00001FDD" w:rsidRPr="00EB3446" w:rsidRDefault="00001FDD" w:rsidP="00001FDD">
            <w:pPr>
              <w:jc w:val="center"/>
              <w:rPr>
                <w:rStyle w:val="af4"/>
                <w:sz w:val="18"/>
                <w:szCs w:val="18"/>
              </w:rPr>
            </w:pPr>
            <w:r w:rsidRPr="00EB3446">
              <w:rPr>
                <w:rStyle w:val="af4"/>
                <w:sz w:val="18"/>
                <w:szCs w:val="18"/>
              </w:rPr>
              <w:t>Листов</w:t>
            </w:r>
          </w:p>
        </w:tc>
      </w:tr>
      <w:tr w:rsidR="00001FDD" w:rsidTr="007768BB">
        <w:trPr>
          <w:cantSplit/>
          <w:trHeight w:hRule="exact" w:val="397"/>
        </w:trPr>
        <w:tc>
          <w:tcPr>
            <w:tcW w:w="1021" w:type="dxa"/>
            <w:gridSpan w:val="2"/>
            <w:tcBorders>
              <w:top w:val="single" w:sz="6" w:space="0" w:color="auto"/>
              <w:left w:val="single" w:sz="12" w:space="0" w:color="auto"/>
              <w:bottom w:val="single" w:sz="6" w:space="0" w:color="auto"/>
              <w:right w:val="single" w:sz="6" w:space="0" w:color="auto"/>
            </w:tcBorders>
            <w:vAlign w:val="center"/>
          </w:tcPr>
          <w:p w:rsidR="00001FDD" w:rsidRPr="003A42D2" w:rsidRDefault="00001FDD" w:rsidP="00001FDD">
            <w:pPr>
              <w:ind w:left="57"/>
              <w:rPr>
                <w:sz w:val="16"/>
                <w:szCs w:val="16"/>
              </w:rPr>
            </w:pPr>
            <w:r w:rsidRPr="003A42D2">
              <w:rPr>
                <w:sz w:val="16"/>
                <w:szCs w:val="16"/>
              </w:rPr>
              <w:t>Проверил</w:t>
            </w:r>
            <w:r w:rsidRPr="003A42D2">
              <w:rPr>
                <w:sz w:val="16"/>
                <w:szCs w:val="16"/>
              </w:rPr>
              <w:br/>
              <w:t>Check</w:t>
            </w:r>
          </w:p>
        </w:tc>
        <w:tc>
          <w:tcPr>
            <w:tcW w:w="1092" w:type="dxa"/>
            <w:gridSpan w:val="2"/>
            <w:tcBorders>
              <w:top w:val="single" w:sz="6" w:space="0" w:color="auto"/>
              <w:left w:val="single" w:sz="6" w:space="0" w:color="auto"/>
              <w:bottom w:val="single" w:sz="6" w:space="0" w:color="auto"/>
              <w:right w:val="single" w:sz="6" w:space="0" w:color="auto"/>
            </w:tcBorders>
            <w:vAlign w:val="center"/>
          </w:tcPr>
          <w:p w:rsidR="00001FDD" w:rsidRPr="003A42D2" w:rsidRDefault="00001FDD" w:rsidP="00001FDD">
            <w:pPr>
              <w:ind w:left="57"/>
              <w:rPr>
                <w:rFonts w:cs="Arial"/>
                <w:sz w:val="16"/>
                <w:szCs w:val="16"/>
              </w:rPr>
            </w:pPr>
            <w:r>
              <w:rPr>
                <w:rFonts w:cs="Arial"/>
                <w:sz w:val="16"/>
                <w:szCs w:val="16"/>
              </w:rPr>
              <w:t>Абламонова</w:t>
            </w:r>
          </w:p>
        </w:tc>
        <w:tc>
          <w:tcPr>
            <w:tcW w:w="850" w:type="dxa"/>
            <w:gridSpan w:val="2"/>
            <w:tcBorders>
              <w:top w:val="single" w:sz="6" w:space="0" w:color="auto"/>
              <w:left w:val="single" w:sz="6" w:space="0" w:color="auto"/>
              <w:bottom w:val="single" w:sz="6" w:space="0" w:color="auto"/>
              <w:right w:val="single" w:sz="6" w:space="0" w:color="auto"/>
            </w:tcBorders>
            <w:vAlign w:val="center"/>
          </w:tcPr>
          <w:p w:rsidR="00001FDD" w:rsidRPr="003A42D2" w:rsidRDefault="00001FDD" w:rsidP="00001FDD">
            <w:pPr>
              <w:ind w:left="57"/>
              <w:rPr>
                <w:rFonts w:cs="Arial"/>
                <w:sz w:val="16"/>
                <w:szCs w:val="16"/>
              </w:rPr>
            </w:pPr>
            <w:r>
              <w:rPr>
                <w:rFonts w:cs="Arial"/>
                <w:noProof/>
                <w:sz w:val="16"/>
                <w:szCs w:val="16"/>
              </w:rPr>
              <mc:AlternateContent>
                <mc:Choice Requires="wps">
                  <w:drawing>
                    <wp:anchor distT="0" distB="0" distL="114300" distR="114300" simplePos="0" relativeHeight="251687424" behindDoc="0" locked="0" layoutInCell="1" allowOverlap="1" wp14:anchorId="2C6BB03D" wp14:editId="3A54D19A">
                      <wp:simplePos x="0" y="0"/>
                      <wp:positionH relativeFrom="column">
                        <wp:posOffset>-138430</wp:posOffset>
                      </wp:positionH>
                      <wp:positionV relativeFrom="paragraph">
                        <wp:posOffset>-23495</wp:posOffset>
                      </wp:positionV>
                      <wp:extent cx="838200" cy="254000"/>
                      <wp:effectExtent l="0" t="0" r="0" b="0"/>
                      <wp:wrapNone/>
                      <wp:docPr id="14" name="Подпись_000_Абламонова_Светлана_Владимировна" descr="Подпись_000_Абламонова_Светлана_Владимировна"/>
                      <wp:cNvGraphicFramePr/>
                      <a:graphic xmlns:a="http://schemas.openxmlformats.org/drawingml/2006/main">
                        <a:graphicData uri="http://schemas.microsoft.com/office/word/2010/wordprocessingShape">
                          <wps:wsp>
                            <wps:cNvSpPr/>
                            <wps:spPr>
                              <a:xfrm>
                                <a:off x="0" y="0"/>
                                <a:ext cx="838200" cy="254000"/>
                              </a:xfrm>
                              <a:prstGeom prst="rect">
                                <a:avLst/>
                              </a:prstGeom>
                              <a:blipFill>
                                <a:blip r:embed="rId12"/>
                                <a:stretch>
                                  <a:fillRect/>
                                </a:stretch>
                              </a:blipFill>
                              <a:ln w="25400" cap="flat" cmpd="sng" algn="ctr">
                                <a:noFill/>
                                <a:prstDash val="solid"/>
                              </a:ln>
                              <a:effectLst/>
                              <a:extLst>
                                <a:ext uri="{91240B29-F687-4F45-9708-019B960494DF}">
                                  <a14:hiddenLine xmlns:a14="http://schemas.microsoft.com/office/drawing/2010/main" w="25400" cap="flat" cmpd="sng" algn="ctr">
                                    <a:solidFill>
                                      <a:schemeClr val="accent1">
                                        <a:shade val="50000"/>
                                      </a:schemeClr>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506FA8" id="Подпись_000_Абламонова_Светлана_Владимировна" o:spid="_x0000_s1026" alt="Подпись_000_Абламонова_Светлана_Владимировна" style="position:absolute;margin-left:-10.9pt;margin-top:-1.85pt;width:66pt;height:20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" stroked="f" strokecolor="#243f60 [1604]" strokeweight="2pt">
                      <v:fill r:id="rId13" o:title="Подпись_000_Абламонова_Светлана_Владимировна" recolor="t" rotate="t" type="frame"/>
                    </v:rect>
                  </w:pict>
                </mc:Fallback>
              </mc:AlternateContent>
            </w:r>
          </w:p>
        </w:tc>
        <w:tc>
          <w:tcPr>
            <w:tcW w:w="567" w:type="dxa"/>
            <w:tcBorders>
              <w:top w:val="single" w:sz="6" w:space="0" w:color="auto"/>
              <w:left w:val="single" w:sz="6" w:space="0" w:color="auto"/>
              <w:bottom w:val="single" w:sz="6" w:space="0" w:color="auto"/>
              <w:right w:val="single" w:sz="6" w:space="0" w:color="auto"/>
            </w:tcBorders>
            <w:vAlign w:val="center"/>
          </w:tcPr>
          <w:p w:rsidR="00001FDD" w:rsidRPr="003A42D2" w:rsidRDefault="004B5A78" w:rsidP="00001FDD">
            <w:pPr>
              <w:ind w:left="57"/>
              <w:rPr>
                <w:rFonts w:cs="Arial"/>
                <w:sz w:val="16"/>
                <w:szCs w:val="16"/>
              </w:rPr>
            </w:pPr>
            <w:r>
              <w:rPr>
                <w:rFonts w:cs="Arial"/>
                <w:sz w:val="16"/>
                <w:szCs w:val="16"/>
              </w:rPr>
              <w:t>14.03</w:t>
            </w:r>
          </w:p>
        </w:tc>
        <w:tc>
          <w:tcPr>
            <w:tcW w:w="3870" w:type="dxa"/>
            <w:gridSpan w:val="6"/>
            <w:vMerge/>
            <w:tcBorders>
              <w:left w:val="single" w:sz="6" w:space="0" w:color="auto"/>
              <w:right w:val="single" w:sz="6" w:space="0" w:color="auto"/>
            </w:tcBorders>
            <w:vAlign w:val="center"/>
          </w:tcPr>
          <w:p w:rsidR="00001FDD" w:rsidRDefault="00001FDD" w:rsidP="00001FDD"/>
        </w:tc>
        <w:tc>
          <w:tcPr>
            <w:tcW w:w="992" w:type="dxa"/>
            <w:gridSpan w:val="3"/>
            <w:tcBorders>
              <w:top w:val="single" w:sz="6" w:space="0" w:color="auto"/>
              <w:left w:val="single" w:sz="6" w:space="0" w:color="auto"/>
              <w:bottom w:val="single" w:sz="6" w:space="0" w:color="auto"/>
              <w:right w:val="single" w:sz="6" w:space="0" w:color="auto"/>
            </w:tcBorders>
            <w:vAlign w:val="center"/>
          </w:tcPr>
          <w:p w:rsidR="00001FDD" w:rsidRPr="00F514A9" w:rsidRDefault="00001FDD" w:rsidP="00001FDD">
            <w:pPr>
              <w:jc w:val="center"/>
              <w:rPr>
                <w:b/>
                <w:szCs w:val="24"/>
              </w:rPr>
            </w:pPr>
            <w:r w:rsidRPr="003A42D2">
              <w:rPr>
                <w:b/>
                <w:szCs w:val="24"/>
              </w:rPr>
              <w:t>Р</w:t>
            </w:r>
            <w:r>
              <w:rPr>
                <w:b/>
                <w:szCs w:val="24"/>
              </w:rPr>
              <w:t>Д</w:t>
            </w:r>
          </w:p>
        </w:tc>
        <w:tc>
          <w:tcPr>
            <w:tcW w:w="964" w:type="dxa"/>
            <w:gridSpan w:val="4"/>
            <w:tcBorders>
              <w:top w:val="single" w:sz="6" w:space="0" w:color="auto"/>
              <w:left w:val="single" w:sz="6" w:space="0" w:color="auto"/>
              <w:bottom w:val="single" w:sz="6" w:space="0" w:color="auto"/>
              <w:right w:val="single" w:sz="6" w:space="0" w:color="auto"/>
            </w:tcBorders>
            <w:vAlign w:val="center"/>
          </w:tcPr>
          <w:p w:rsidR="00001FDD" w:rsidRPr="003A42D2" w:rsidRDefault="00001FDD" w:rsidP="00001FDD">
            <w:pPr>
              <w:jc w:val="center"/>
              <w:rPr>
                <w:rFonts w:cs="Arial"/>
                <w:b/>
                <w:szCs w:val="24"/>
              </w:rPr>
            </w:pPr>
            <w:r w:rsidRPr="003A42D2">
              <w:rPr>
                <w:rFonts w:cs="Arial"/>
                <w:b/>
                <w:szCs w:val="24"/>
              </w:rPr>
              <w:fldChar w:fldCharType="begin"/>
            </w:r>
            <w:r w:rsidRPr="003A42D2">
              <w:rPr>
                <w:rFonts w:cs="Arial"/>
                <w:b/>
                <w:szCs w:val="24"/>
              </w:rPr>
              <w:instrText xml:space="preserve"> PAGE  \* MERGEFORMAT </w:instrText>
            </w:r>
            <w:r w:rsidRPr="003A42D2">
              <w:rPr>
                <w:rFonts w:cs="Arial"/>
                <w:b/>
                <w:szCs w:val="24"/>
              </w:rPr>
              <w:fldChar w:fldCharType="separate"/>
            </w:r>
            <w:r w:rsidRPr="001F35AF">
              <w:rPr>
                <w:rFonts w:cs="Arial"/>
                <w:b/>
                <w:bCs/>
                <w:noProof/>
                <w:szCs w:val="24"/>
              </w:rPr>
              <w:t>1</w:t>
            </w:r>
            <w:r w:rsidRPr="003A42D2">
              <w:rPr>
                <w:rFonts w:cs="Arial"/>
                <w:b/>
                <w:szCs w:val="24"/>
              </w:rPr>
              <w:fldChar w:fldCharType="end"/>
            </w:r>
          </w:p>
        </w:tc>
        <w:tc>
          <w:tcPr>
            <w:tcW w:w="837" w:type="dxa"/>
            <w:gridSpan w:val="2"/>
            <w:tcBorders>
              <w:top w:val="single" w:sz="6" w:space="0" w:color="auto"/>
              <w:left w:val="single" w:sz="6" w:space="0" w:color="auto"/>
              <w:bottom w:val="single" w:sz="6" w:space="0" w:color="auto"/>
              <w:right w:val="single" w:sz="12" w:space="0" w:color="auto"/>
            </w:tcBorders>
            <w:vAlign w:val="center"/>
          </w:tcPr>
          <w:p w:rsidR="00001FDD" w:rsidRPr="00645B64" w:rsidRDefault="00001FDD" w:rsidP="00645B64">
            <w:pPr>
              <w:jc w:val="center"/>
              <w:rPr>
                <w:rFonts w:cs="Arial"/>
                <w:b/>
                <w:szCs w:val="24"/>
              </w:rPr>
            </w:pPr>
            <w:r w:rsidRPr="00645B64">
              <w:rPr>
                <w:rFonts w:cs="Arial"/>
                <w:b/>
                <w:bCs/>
                <w:noProof/>
                <w:szCs w:val="24"/>
                <w:lang w:val="en-US"/>
              </w:rPr>
              <w:t>3</w:t>
            </w:r>
            <w:r w:rsidR="00645B64" w:rsidRPr="00645B64">
              <w:rPr>
                <w:rFonts w:cs="Arial"/>
                <w:b/>
                <w:bCs/>
                <w:noProof/>
                <w:szCs w:val="24"/>
              </w:rPr>
              <w:t>7</w:t>
            </w:r>
          </w:p>
        </w:tc>
      </w:tr>
      <w:tr w:rsidR="00001FDD" w:rsidTr="007768BB">
        <w:trPr>
          <w:cantSplit/>
          <w:trHeight w:hRule="exact" w:val="397"/>
        </w:trPr>
        <w:tc>
          <w:tcPr>
            <w:tcW w:w="1021" w:type="dxa"/>
            <w:gridSpan w:val="2"/>
            <w:tcBorders>
              <w:top w:val="single" w:sz="6" w:space="0" w:color="auto"/>
              <w:left w:val="single" w:sz="12" w:space="0" w:color="auto"/>
              <w:bottom w:val="single" w:sz="6" w:space="0" w:color="auto"/>
              <w:right w:val="single" w:sz="6" w:space="0" w:color="auto"/>
            </w:tcBorders>
            <w:vAlign w:val="center"/>
          </w:tcPr>
          <w:p w:rsidR="00001FDD" w:rsidRPr="003A42D2" w:rsidRDefault="00001FDD" w:rsidP="00001FDD">
            <w:pPr>
              <w:ind w:left="57"/>
              <w:rPr>
                <w:sz w:val="16"/>
                <w:szCs w:val="16"/>
              </w:rPr>
            </w:pPr>
            <w:r w:rsidRPr="003A42D2">
              <w:rPr>
                <w:sz w:val="16"/>
                <w:szCs w:val="16"/>
              </w:rPr>
              <w:t>Разработал</w:t>
            </w:r>
            <w:r w:rsidRPr="003A42D2">
              <w:rPr>
                <w:sz w:val="16"/>
                <w:szCs w:val="16"/>
              </w:rPr>
              <w:br/>
              <w:t>Dsgn</w:t>
            </w:r>
          </w:p>
        </w:tc>
        <w:tc>
          <w:tcPr>
            <w:tcW w:w="1092" w:type="dxa"/>
            <w:gridSpan w:val="2"/>
            <w:tcBorders>
              <w:top w:val="single" w:sz="6" w:space="0" w:color="auto"/>
              <w:left w:val="single" w:sz="6" w:space="0" w:color="auto"/>
              <w:bottom w:val="single" w:sz="6" w:space="0" w:color="auto"/>
              <w:right w:val="single" w:sz="6" w:space="0" w:color="auto"/>
            </w:tcBorders>
            <w:vAlign w:val="center"/>
          </w:tcPr>
          <w:p w:rsidR="00001FDD" w:rsidRPr="003A42D2" w:rsidRDefault="00001FDD" w:rsidP="00001FDD">
            <w:pPr>
              <w:ind w:left="57"/>
              <w:rPr>
                <w:rFonts w:cs="Arial"/>
                <w:sz w:val="16"/>
                <w:szCs w:val="16"/>
              </w:rPr>
            </w:pPr>
            <w:r>
              <w:rPr>
                <w:rFonts w:cs="Arial"/>
                <w:sz w:val="16"/>
                <w:szCs w:val="16"/>
              </w:rPr>
              <w:t>Травина</w:t>
            </w:r>
          </w:p>
        </w:tc>
        <w:tc>
          <w:tcPr>
            <w:tcW w:w="850" w:type="dxa"/>
            <w:gridSpan w:val="2"/>
            <w:tcBorders>
              <w:top w:val="single" w:sz="6" w:space="0" w:color="auto"/>
              <w:left w:val="single" w:sz="6" w:space="0" w:color="auto"/>
              <w:bottom w:val="single" w:sz="6" w:space="0" w:color="auto"/>
              <w:right w:val="single" w:sz="6" w:space="0" w:color="auto"/>
            </w:tcBorders>
            <w:vAlign w:val="center"/>
          </w:tcPr>
          <w:p w:rsidR="00001FDD" w:rsidRPr="003A42D2" w:rsidRDefault="00001FDD" w:rsidP="00001FDD">
            <w:pPr>
              <w:ind w:left="57"/>
              <w:rPr>
                <w:rFonts w:cs="Arial"/>
                <w:sz w:val="16"/>
                <w:szCs w:val="16"/>
              </w:rPr>
            </w:pPr>
            <w:r>
              <w:rPr>
                <w:rFonts w:cs="Arial"/>
                <w:noProof/>
                <w:sz w:val="16"/>
                <w:szCs w:val="16"/>
              </w:rPr>
              <mc:AlternateContent>
                <mc:Choice Requires="wps">
                  <w:drawing>
                    <wp:anchor distT="0" distB="0" distL="114300" distR="114300" simplePos="0" relativeHeight="251688448" behindDoc="0" locked="0" layoutInCell="1" allowOverlap="1" wp14:anchorId="62F9D8AF" wp14:editId="25FAA650">
                      <wp:simplePos x="0" y="0"/>
                      <wp:positionH relativeFrom="column">
                        <wp:posOffset>-129540</wp:posOffset>
                      </wp:positionH>
                      <wp:positionV relativeFrom="paragraph">
                        <wp:posOffset>-25400</wp:posOffset>
                      </wp:positionV>
                      <wp:extent cx="838200" cy="254000"/>
                      <wp:effectExtent l="0" t="0" r="0" b="0"/>
                      <wp:wrapNone/>
                      <wp:docPr id="15" name="Подпись_000_Травина_Светлана_Васильевна" descr="Подпись_000_Травина_Светлана_Васильевна"/>
                      <wp:cNvGraphicFramePr/>
                      <a:graphic xmlns:a="http://schemas.openxmlformats.org/drawingml/2006/main">
                        <a:graphicData uri="http://schemas.microsoft.com/office/word/2010/wordprocessingShape">
                          <wps:wsp>
                            <wps:cNvSpPr/>
                            <wps:spPr>
                              <a:xfrm>
                                <a:off x="0" y="0"/>
                                <a:ext cx="838200" cy="254000"/>
                              </a:xfrm>
                              <a:prstGeom prst="rect">
                                <a:avLst/>
                              </a:prstGeom>
                              <a:blipFill>
                                <a:blip r:embed="rId10"/>
                                <a:stretch>
                                  <a:fillRect/>
                                </a:stretch>
                              </a:blipFill>
                              <a:ln w="25400" cap="flat" cmpd="sng" algn="ctr">
                                <a:noFill/>
                                <a:prstDash val="solid"/>
                              </a:ln>
                              <a:effectLst/>
                              <a:extLst>
                                <a:ext uri="{91240B29-F687-4F45-9708-019B960494DF}">
                                  <a14:hiddenLine xmlns:a14="http://schemas.microsoft.com/office/drawing/2010/main" w="25400" cap="flat" cmpd="sng" algn="ctr">
                                    <a:solidFill>
                                      <a:schemeClr val="accent1">
                                        <a:shade val="50000"/>
                                      </a:schemeClr>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00F68D" id="Подпись_000_Травина_Светлана_Васильевна" o:spid="_x0000_s1026" alt="Подпись_000_Травина_Светлана_Васильевна" style="position:absolute;margin-left:-10.2pt;margin-top:-2pt;width:66pt;height:20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" stroked="f" strokecolor="#243f60 [1604]" strokeweight="2pt">
                      <v:fill r:id="rId11" o:title="Подпись_000_Травина_Светлана_Васильевна" recolor="t" rotate="t" type="frame"/>
                    </v:rect>
                  </w:pict>
                </mc:Fallback>
              </mc:AlternateContent>
            </w:r>
          </w:p>
        </w:tc>
        <w:tc>
          <w:tcPr>
            <w:tcW w:w="567" w:type="dxa"/>
            <w:tcBorders>
              <w:top w:val="single" w:sz="6" w:space="0" w:color="auto"/>
              <w:left w:val="single" w:sz="6" w:space="0" w:color="auto"/>
              <w:bottom w:val="single" w:sz="6" w:space="0" w:color="auto"/>
              <w:right w:val="single" w:sz="6" w:space="0" w:color="auto"/>
            </w:tcBorders>
            <w:vAlign w:val="center"/>
          </w:tcPr>
          <w:p w:rsidR="00001FDD" w:rsidRPr="003A42D2" w:rsidRDefault="004B5A78" w:rsidP="00001FDD">
            <w:pPr>
              <w:ind w:left="57"/>
              <w:rPr>
                <w:rFonts w:cs="Arial"/>
                <w:sz w:val="16"/>
                <w:szCs w:val="16"/>
              </w:rPr>
            </w:pPr>
            <w:r>
              <w:rPr>
                <w:rFonts w:cs="Arial"/>
                <w:sz w:val="16"/>
                <w:szCs w:val="16"/>
              </w:rPr>
              <w:t>14.03</w:t>
            </w:r>
          </w:p>
        </w:tc>
        <w:tc>
          <w:tcPr>
            <w:tcW w:w="3870" w:type="dxa"/>
            <w:gridSpan w:val="6"/>
            <w:vMerge w:val="restart"/>
            <w:tcBorders>
              <w:top w:val="single" w:sz="6" w:space="0" w:color="auto"/>
              <w:left w:val="single" w:sz="6" w:space="0" w:color="auto"/>
              <w:right w:val="single" w:sz="6" w:space="0" w:color="auto"/>
            </w:tcBorders>
            <w:vAlign w:val="center"/>
          </w:tcPr>
          <w:p w:rsidR="00001FDD" w:rsidRDefault="00001FDD" w:rsidP="00001FDD">
            <w:pPr>
              <w:spacing w:after="40"/>
              <w:jc w:val="center"/>
              <w:rPr>
                <w:rFonts w:cs="Arial"/>
                <w:b/>
                <w:noProof/>
                <w:sz w:val="16"/>
                <w:szCs w:val="16"/>
              </w:rPr>
            </w:pPr>
            <w:r w:rsidRPr="006F2772">
              <w:rPr>
                <w:rFonts w:cs="Arial"/>
                <w:b/>
                <w:sz w:val="16"/>
                <w:szCs w:val="16"/>
              </w:rPr>
              <w:fldChar w:fldCharType="begin"/>
            </w:r>
            <w:r w:rsidRPr="006F2772">
              <w:rPr>
                <w:rFonts w:cs="Arial"/>
                <w:b/>
                <w:sz w:val="16"/>
                <w:szCs w:val="16"/>
              </w:rPr>
              <w:instrText xml:space="preserve"> STYLEREF  документ_рус  \* MERGEFORMAT </w:instrText>
            </w:r>
            <w:r w:rsidRPr="006F2772">
              <w:rPr>
                <w:rFonts w:cs="Arial"/>
                <w:b/>
                <w:sz w:val="16"/>
                <w:szCs w:val="16"/>
              </w:rPr>
              <w:fldChar w:fldCharType="separate"/>
            </w:r>
            <w:r w:rsidRPr="006F2772">
              <w:rPr>
                <w:rFonts w:cs="Arial"/>
                <w:b/>
                <w:noProof/>
                <w:sz w:val="16"/>
                <w:szCs w:val="16"/>
              </w:rPr>
              <w:t>Опросный лист</w:t>
            </w:r>
            <w:r w:rsidRPr="006F2772">
              <w:rPr>
                <w:rFonts w:cs="Arial"/>
                <w:b/>
                <w:sz w:val="16"/>
                <w:szCs w:val="16"/>
              </w:rPr>
              <w:fldChar w:fldCharType="end"/>
            </w:r>
            <w:r w:rsidRPr="006F2772">
              <w:rPr>
                <w:rFonts w:cs="Arial"/>
                <w:b/>
                <w:sz w:val="16"/>
                <w:szCs w:val="16"/>
              </w:rPr>
              <w:br/>
            </w:r>
            <w:r w:rsidRPr="006F2772">
              <w:rPr>
                <w:rFonts w:cs="Arial"/>
                <w:b/>
                <w:sz w:val="16"/>
                <w:szCs w:val="16"/>
              </w:rPr>
              <w:fldChar w:fldCharType="begin"/>
            </w:r>
            <w:r w:rsidRPr="006F2772">
              <w:rPr>
                <w:rFonts w:cs="Arial"/>
                <w:b/>
                <w:sz w:val="16"/>
                <w:szCs w:val="16"/>
              </w:rPr>
              <w:instrText xml:space="preserve"> STYLEREF  Название_док_рус  \* MERGEFORMAT </w:instrText>
            </w:r>
            <w:r w:rsidRPr="006F2772">
              <w:rPr>
                <w:rFonts w:cs="Arial"/>
                <w:b/>
                <w:sz w:val="16"/>
                <w:szCs w:val="16"/>
              </w:rPr>
              <w:fldChar w:fldCharType="separate"/>
            </w:r>
            <w:r w:rsidRPr="006F2772">
              <w:rPr>
                <w:rFonts w:cs="Arial"/>
                <w:b/>
                <w:noProof/>
                <w:sz w:val="16"/>
                <w:szCs w:val="16"/>
              </w:rPr>
              <w:t xml:space="preserve">на приточные установки </w:t>
            </w:r>
          </w:p>
          <w:p w:rsidR="00001FDD" w:rsidRPr="006F2772" w:rsidRDefault="00001FDD" w:rsidP="001B3F37">
            <w:pPr>
              <w:spacing w:after="40"/>
              <w:jc w:val="center"/>
              <w:rPr>
                <w:rFonts w:cs="Arial"/>
                <w:b/>
                <w:sz w:val="16"/>
                <w:szCs w:val="16"/>
              </w:rPr>
            </w:pPr>
            <w:r w:rsidRPr="006F2772">
              <w:rPr>
                <w:rFonts w:cs="Arial"/>
                <w:b/>
                <w:noProof/>
                <w:sz w:val="16"/>
                <w:szCs w:val="16"/>
              </w:rPr>
              <w:t>Р0024-ASP-EN-0001A/B-0004</w:t>
            </w:r>
            <w:r w:rsidRPr="006F2772">
              <w:rPr>
                <w:rFonts w:cs="Arial"/>
                <w:b/>
                <w:noProof/>
                <w:sz w:val="16"/>
                <w:szCs w:val="16"/>
                <w:lang w:val="en-US"/>
              </w:rPr>
              <w:t>A</w:t>
            </w:r>
            <w:r w:rsidRPr="006F2772">
              <w:rPr>
                <w:rFonts w:cs="Arial"/>
                <w:b/>
                <w:noProof/>
                <w:sz w:val="16"/>
                <w:szCs w:val="16"/>
              </w:rPr>
              <w:t>/</w:t>
            </w:r>
            <w:r w:rsidRPr="006F2772">
              <w:rPr>
                <w:rFonts w:cs="Arial"/>
                <w:b/>
                <w:noProof/>
                <w:sz w:val="16"/>
                <w:szCs w:val="16"/>
                <w:lang w:val="en-US"/>
              </w:rPr>
              <w:t>B</w:t>
            </w:r>
            <w:r w:rsidRPr="006F2772">
              <w:rPr>
                <w:rFonts w:cs="Arial"/>
                <w:b/>
                <w:noProof/>
                <w:sz w:val="16"/>
                <w:szCs w:val="16"/>
              </w:rPr>
              <w:t xml:space="preserve"> системы продувки и охлаждения двигател</w:t>
            </w:r>
            <w:r w:rsidR="001B3F37">
              <w:rPr>
                <w:rFonts w:cs="Arial"/>
                <w:b/>
                <w:noProof/>
                <w:sz w:val="16"/>
                <w:szCs w:val="16"/>
              </w:rPr>
              <w:t>ей</w:t>
            </w:r>
            <w:r w:rsidRPr="006F2772">
              <w:rPr>
                <w:rFonts w:cs="Arial"/>
                <w:b/>
                <w:noProof/>
                <w:sz w:val="16"/>
                <w:szCs w:val="16"/>
              </w:rPr>
              <w:t xml:space="preserve"> МНА</w:t>
            </w:r>
            <w:r w:rsidRPr="006F2772">
              <w:rPr>
                <w:rFonts w:cs="Arial"/>
                <w:b/>
                <w:sz w:val="16"/>
                <w:szCs w:val="16"/>
              </w:rPr>
              <w:fldChar w:fldCharType="end"/>
            </w:r>
          </w:p>
        </w:tc>
        <w:tc>
          <w:tcPr>
            <w:tcW w:w="2793" w:type="dxa"/>
            <w:gridSpan w:val="9"/>
            <w:vMerge w:val="restart"/>
            <w:tcBorders>
              <w:left w:val="single" w:sz="6" w:space="0" w:color="auto"/>
              <w:right w:val="single" w:sz="12" w:space="0" w:color="auto"/>
            </w:tcBorders>
            <w:vAlign w:val="center"/>
          </w:tcPr>
          <w:p w:rsidR="00001FDD" w:rsidRPr="009044B4" w:rsidRDefault="00001FDD" w:rsidP="00001FDD">
            <w:pPr>
              <w:pStyle w:val="affff2"/>
            </w:pPr>
            <w:r w:rsidRPr="009044B4">
              <w:t>АО</w:t>
            </w:r>
            <w:r w:rsidRPr="009044B4">
              <w:rPr>
                <w:lang w:val="en-US"/>
              </w:rPr>
              <w:t xml:space="preserve"> </w:t>
            </w:r>
            <w:r w:rsidRPr="009044B4">
              <w:t>ГИПРОВОСТОКНЕФТЬ</w:t>
            </w:r>
          </w:p>
          <w:p w:rsidR="00001FDD" w:rsidRPr="007A660A" w:rsidRDefault="00001FDD" w:rsidP="00001FDD">
            <w:pPr>
              <w:spacing w:before="60"/>
              <w:jc w:val="center"/>
              <w:rPr>
                <w:rStyle w:val="af4"/>
                <w:rFonts w:cs="Arial"/>
                <w:sz w:val="16"/>
                <w:lang w:val="en-US"/>
              </w:rPr>
            </w:pPr>
            <w:r w:rsidRPr="009044B4">
              <w:rPr>
                <w:rFonts w:cs="Arial"/>
              </w:rPr>
              <w:t>Самара</w:t>
            </w:r>
            <w:r w:rsidRPr="009044B4">
              <w:rPr>
                <w:rFonts w:cs="Arial"/>
              </w:rPr>
              <w:tab/>
              <w:t>20</w:t>
            </w:r>
            <w:r>
              <w:rPr>
                <w:rFonts w:cs="Arial"/>
              </w:rPr>
              <w:t>2</w:t>
            </w:r>
            <w:r>
              <w:rPr>
                <w:rFonts w:cs="Arial"/>
                <w:lang w:val="en-US"/>
              </w:rPr>
              <w:t>5</w:t>
            </w:r>
          </w:p>
        </w:tc>
      </w:tr>
      <w:tr w:rsidR="00001FDD" w:rsidTr="007768BB">
        <w:trPr>
          <w:cantSplit/>
          <w:trHeight w:hRule="exact" w:val="397"/>
        </w:trPr>
        <w:tc>
          <w:tcPr>
            <w:tcW w:w="1021" w:type="dxa"/>
            <w:gridSpan w:val="2"/>
            <w:tcBorders>
              <w:top w:val="single" w:sz="6" w:space="0" w:color="auto"/>
              <w:left w:val="single" w:sz="12" w:space="0" w:color="auto"/>
              <w:bottom w:val="single" w:sz="12" w:space="0" w:color="auto"/>
              <w:right w:val="single" w:sz="6" w:space="0" w:color="auto"/>
            </w:tcBorders>
            <w:vAlign w:val="center"/>
          </w:tcPr>
          <w:p w:rsidR="00001FDD" w:rsidRPr="003A42D2" w:rsidRDefault="00001FDD" w:rsidP="00001FDD">
            <w:pPr>
              <w:ind w:left="57"/>
              <w:rPr>
                <w:sz w:val="16"/>
                <w:szCs w:val="16"/>
              </w:rPr>
            </w:pPr>
            <w:r w:rsidRPr="003A42D2">
              <w:rPr>
                <w:sz w:val="16"/>
                <w:szCs w:val="16"/>
              </w:rPr>
              <w:t>Должность</w:t>
            </w:r>
            <w:r w:rsidRPr="003A42D2">
              <w:rPr>
                <w:sz w:val="16"/>
                <w:szCs w:val="16"/>
              </w:rPr>
              <w:br/>
              <w:t>Position</w:t>
            </w:r>
          </w:p>
        </w:tc>
        <w:tc>
          <w:tcPr>
            <w:tcW w:w="1092" w:type="dxa"/>
            <w:gridSpan w:val="2"/>
            <w:tcBorders>
              <w:top w:val="single" w:sz="6" w:space="0" w:color="auto"/>
              <w:left w:val="single" w:sz="6" w:space="0" w:color="auto"/>
              <w:bottom w:val="single" w:sz="12" w:space="0" w:color="auto"/>
              <w:right w:val="single" w:sz="6" w:space="0" w:color="auto"/>
            </w:tcBorders>
            <w:vAlign w:val="center"/>
          </w:tcPr>
          <w:p w:rsidR="00001FDD" w:rsidRPr="003A42D2" w:rsidRDefault="00001FDD" w:rsidP="00001FDD">
            <w:pPr>
              <w:ind w:left="57"/>
              <w:jc w:val="center"/>
              <w:rPr>
                <w:sz w:val="16"/>
                <w:szCs w:val="16"/>
              </w:rPr>
            </w:pPr>
            <w:r w:rsidRPr="003A42D2">
              <w:rPr>
                <w:sz w:val="16"/>
                <w:szCs w:val="16"/>
              </w:rPr>
              <w:t>Фамилия</w:t>
            </w:r>
            <w:r w:rsidRPr="003A42D2">
              <w:rPr>
                <w:sz w:val="16"/>
                <w:szCs w:val="16"/>
              </w:rPr>
              <w:br/>
              <w:t>Name</w:t>
            </w:r>
          </w:p>
        </w:tc>
        <w:tc>
          <w:tcPr>
            <w:tcW w:w="850" w:type="dxa"/>
            <w:gridSpan w:val="2"/>
            <w:tcBorders>
              <w:top w:val="single" w:sz="6" w:space="0" w:color="auto"/>
              <w:left w:val="single" w:sz="6" w:space="0" w:color="auto"/>
              <w:bottom w:val="single" w:sz="12" w:space="0" w:color="auto"/>
              <w:right w:val="single" w:sz="6" w:space="0" w:color="auto"/>
            </w:tcBorders>
            <w:vAlign w:val="center"/>
          </w:tcPr>
          <w:p w:rsidR="00001FDD" w:rsidRPr="003A42D2" w:rsidRDefault="00001FDD" w:rsidP="00001FDD">
            <w:pPr>
              <w:ind w:left="57"/>
              <w:jc w:val="center"/>
              <w:rPr>
                <w:sz w:val="16"/>
                <w:szCs w:val="16"/>
              </w:rPr>
            </w:pPr>
            <w:r w:rsidRPr="003A42D2">
              <w:rPr>
                <w:sz w:val="16"/>
                <w:szCs w:val="16"/>
              </w:rPr>
              <w:t>Подпись</w:t>
            </w:r>
            <w:r w:rsidRPr="003A42D2">
              <w:rPr>
                <w:sz w:val="16"/>
                <w:szCs w:val="16"/>
              </w:rPr>
              <w:br/>
              <w:t>Signat.</w:t>
            </w:r>
          </w:p>
        </w:tc>
        <w:tc>
          <w:tcPr>
            <w:tcW w:w="567" w:type="dxa"/>
            <w:tcBorders>
              <w:top w:val="single" w:sz="6" w:space="0" w:color="auto"/>
              <w:left w:val="single" w:sz="6" w:space="0" w:color="auto"/>
              <w:bottom w:val="single" w:sz="12" w:space="0" w:color="auto"/>
              <w:right w:val="single" w:sz="6" w:space="0" w:color="auto"/>
            </w:tcBorders>
            <w:vAlign w:val="center"/>
          </w:tcPr>
          <w:p w:rsidR="00001FDD" w:rsidRPr="003A42D2" w:rsidRDefault="00001FDD" w:rsidP="00001FDD">
            <w:pPr>
              <w:ind w:left="57"/>
              <w:jc w:val="center"/>
              <w:rPr>
                <w:sz w:val="16"/>
                <w:szCs w:val="16"/>
              </w:rPr>
            </w:pPr>
            <w:r w:rsidRPr="003A42D2">
              <w:rPr>
                <w:sz w:val="16"/>
                <w:szCs w:val="16"/>
              </w:rPr>
              <w:t>Дата</w:t>
            </w:r>
            <w:r w:rsidRPr="003A42D2">
              <w:rPr>
                <w:sz w:val="16"/>
                <w:szCs w:val="16"/>
              </w:rPr>
              <w:br/>
              <w:t>Date</w:t>
            </w:r>
          </w:p>
        </w:tc>
        <w:tc>
          <w:tcPr>
            <w:tcW w:w="3870" w:type="dxa"/>
            <w:gridSpan w:val="6"/>
            <w:vMerge/>
            <w:tcBorders>
              <w:left w:val="single" w:sz="6" w:space="0" w:color="auto"/>
              <w:bottom w:val="single" w:sz="12" w:space="0" w:color="auto"/>
              <w:right w:val="single" w:sz="6" w:space="0" w:color="auto"/>
            </w:tcBorders>
            <w:vAlign w:val="center"/>
          </w:tcPr>
          <w:p w:rsidR="00001FDD" w:rsidRPr="003A42D2" w:rsidRDefault="00001FDD" w:rsidP="00001FDD">
            <w:pPr>
              <w:rPr>
                <w:sz w:val="16"/>
                <w:szCs w:val="16"/>
              </w:rPr>
            </w:pPr>
          </w:p>
        </w:tc>
        <w:tc>
          <w:tcPr>
            <w:tcW w:w="2793" w:type="dxa"/>
            <w:gridSpan w:val="9"/>
            <w:vMerge/>
            <w:tcBorders>
              <w:left w:val="single" w:sz="6" w:space="0" w:color="auto"/>
              <w:bottom w:val="single" w:sz="12" w:space="0" w:color="auto"/>
              <w:right w:val="single" w:sz="12" w:space="0" w:color="auto"/>
            </w:tcBorders>
            <w:vAlign w:val="center"/>
          </w:tcPr>
          <w:p w:rsidR="00001FDD" w:rsidRDefault="00001FDD" w:rsidP="00001FDD">
            <w:pPr>
              <w:rPr>
                <w:rStyle w:val="af4"/>
                <w:sz w:val="16"/>
              </w:rPr>
            </w:pPr>
          </w:p>
        </w:tc>
      </w:tr>
    </w:tbl>
    <w:p w:rsidR="000D1E63" w:rsidRPr="0074287A" w:rsidRDefault="002E768A" w:rsidP="00305C2B">
      <w:pPr>
        <w:pStyle w:val="a8"/>
        <w:spacing w:before="120"/>
        <w:jc w:val="right"/>
        <w:rPr>
          <w:sz w:val="18"/>
          <w:szCs w:val="18"/>
        </w:rPr>
        <w:sectPr w:rsidR="000D1E63" w:rsidRPr="0074287A" w:rsidSect="006002AD">
          <w:pgSz w:w="11906" w:h="16838" w:code="9"/>
          <w:pgMar w:top="426" w:right="851" w:bottom="142" w:left="1418" w:header="142" w:footer="0" w:gutter="0"/>
          <w:cols w:space="720"/>
          <w:docGrid w:linePitch="224"/>
        </w:sectPr>
      </w:pPr>
      <w:r>
        <w:rPr>
          <w:sz w:val="18"/>
          <w:szCs w:val="18"/>
        </w:rPr>
        <w:t>Файл</w:t>
      </w:r>
      <w:r w:rsidR="00305C2B" w:rsidRPr="00305C2B">
        <w:rPr>
          <w:sz w:val="18"/>
          <w:szCs w:val="18"/>
          <w:lang w:val="en-US"/>
        </w:rPr>
        <w:t xml:space="preserve"> </w:t>
      </w:r>
      <w:r w:rsidR="00305C2B" w:rsidRPr="00305C2B">
        <w:rPr>
          <w:sz w:val="18"/>
          <w:szCs w:val="18"/>
          <w:lang w:val="en-US"/>
        </w:rPr>
        <w:fldChar w:fldCharType="begin"/>
      </w:r>
      <w:r w:rsidR="00305C2B" w:rsidRPr="00305C2B">
        <w:rPr>
          <w:sz w:val="18"/>
          <w:szCs w:val="18"/>
          <w:lang w:val="en-US"/>
        </w:rPr>
        <w:instrText xml:space="preserve"> FILENAME   \* MERGEFORMAT </w:instrText>
      </w:r>
      <w:r w:rsidR="00305C2B" w:rsidRPr="00305C2B">
        <w:rPr>
          <w:sz w:val="18"/>
          <w:szCs w:val="18"/>
          <w:lang w:val="en-US"/>
        </w:rPr>
        <w:fldChar w:fldCharType="separate"/>
      </w:r>
      <w:r w:rsidR="001F35AF">
        <w:rPr>
          <w:noProof/>
          <w:sz w:val="18"/>
          <w:szCs w:val="18"/>
          <w:lang w:val="en-US"/>
        </w:rPr>
        <w:t>RPD2400072.22435E5003_1.docx</w:t>
      </w:r>
      <w:r w:rsidR="00305C2B" w:rsidRPr="00305C2B">
        <w:rPr>
          <w:sz w:val="18"/>
          <w:szCs w:val="18"/>
          <w:lang w:val="en-US"/>
        </w:rPr>
        <w:fldChar w:fldCharType="end"/>
      </w:r>
    </w:p>
    <w:p w:rsidR="00DF43C2" w:rsidRPr="0074287A" w:rsidRDefault="00DF43C2" w:rsidP="00DF43C2">
      <w:pPr>
        <w:pStyle w:val="affe"/>
      </w:pPr>
      <w:r>
        <w:lastRenderedPageBreak/>
        <w:t>СОДЕРЖАНИЕ</w:t>
      </w:r>
    </w:p>
    <w:p w:rsidR="00E00003" w:rsidRDefault="00DF43C2">
      <w:pPr>
        <w:pStyle w:val="14"/>
        <w:rPr>
          <w:rFonts w:asciiTheme="minorHAnsi" w:eastAsiaTheme="minorEastAsia" w:hAnsiTheme="minorHAnsi" w:cstheme="minorBidi"/>
          <w:caps w:val="0"/>
          <w:noProof/>
          <w:sz w:val="22"/>
          <w:szCs w:val="22"/>
        </w:rPr>
      </w:pPr>
      <w:r>
        <w:rPr>
          <w:b/>
        </w:rPr>
        <w:fldChar w:fldCharType="begin"/>
      </w:r>
      <w:r w:rsidR="002D7FF6">
        <w:rPr>
          <w:b/>
        </w:rPr>
        <w:instrText xml:space="preserve">TOC \H \Z \F \W \T "Заголовок 1;1;Заголовок 2;2;Заголовок 3;3;Заголовок 4;4;Заголовок 5;5;Заголовок 6;6;Заголовок 7;7"  \N "8-8" </w:instrText>
      </w:r>
      <w:r>
        <w:rPr>
          <w:b/>
        </w:rPr>
        <w:fldChar w:fldCharType="separate"/>
      </w:r>
      <w:hyperlink w:anchor="_Toc194506246" w:history="1">
        <w:r w:rsidR="00E00003" w:rsidRPr="00555210">
          <w:rPr>
            <w:rStyle w:val="aff1"/>
            <w:noProof/>
          </w:rPr>
          <w:t>Обозначения и сокращения</w:t>
        </w:r>
        <w:r w:rsidR="00E00003">
          <w:rPr>
            <w:noProof/>
            <w:webHidden/>
          </w:rPr>
          <w:tab/>
        </w:r>
        <w:r w:rsidR="00E00003">
          <w:rPr>
            <w:noProof/>
            <w:webHidden/>
          </w:rPr>
          <w:fldChar w:fldCharType="begin"/>
        </w:r>
        <w:r w:rsidR="00E00003">
          <w:rPr>
            <w:noProof/>
            <w:webHidden/>
          </w:rPr>
          <w:instrText xml:space="preserve"> PAGEREF _Toc194506246 \h </w:instrText>
        </w:r>
        <w:r w:rsidR="00E00003">
          <w:rPr>
            <w:noProof/>
            <w:webHidden/>
          </w:rPr>
        </w:r>
        <w:r w:rsidR="00E00003">
          <w:rPr>
            <w:noProof/>
            <w:webHidden/>
          </w:rPr>
          <w:fldChar w:fldCharType="separate"/>
        </w:r>
        <w:r w:rsidR="007530C9">
          <w:rPr>
            <w:noProof/>
            <w:webHidden/>
          </w:rPr>
          <w:t>3</w:t>
        </w:r>
        <w:r w:rsidR="00E00003">
          <w:rPr>
            <w:noProof/>
            <w:webHidden/>
          </w:rPr>
          <w:fldChar w:fldCharType="end"/>
        </w:r>
      </w:hyperlink>
    </w:p>
    <w:p w:rsidR="00E00003" w:rsidRDefault="00F0495D">
      <w:pPr>
        <w:pStyle w:val="14"/>
        <w:rPr>
          <w:rFonts w:asciiTheme="minorHAnsi" w:eastAsiaTheme="minorEastAsia" w:hAnsiTheme="minorHAnsi" w:cstheme="minorBidi"/>
          <w:caps w:val="0"/>
          <w:noProof/>
          <w:sz w:val="22"/>
          <w:szCs w:val="22"/>
        </w:rPr>
      </w:pPr>
      <w:hyperlink w:anchor="_Toc194506247" w:history="1">
        <w:r w:rsidR="00E00003" w:rsidRPr="00555210">
          <w:rPr>
            <w:rStyle w:val="aff1"/>
            <w:noProof/>
          </w:rPr>
          <w:t>Лист технических данных</w:t>
        </w:r>
        <w:r w:rsidR="00E00003">
          <w:rPr>
            <w:noProof/>
            <w:webHidden/>
          </w:rPr>
          <w:tab/>
        </w:r>
        <w:r w:rsidR="00E00003">
          <w:rPr>
            <w:noProof/>
            <w:webHidden/>
          </w:rPr>
          <w:fldChar w:fldCharType="begin"/>
        </w:r>
        <w:r w:rsidR="00E00003">
          <w:rPr>
            <w:noProof/>
            <w:webHidden/>
          </w:rPr>
          <w:instrText xml:space="preserve"> PAGEREF _Toc194506247 \h </w:instrText>
        </w:r>
        <w:r w:rsidR="00E00003">
          <w:rPr>
            <w:noProof/>
            <w:webHidden/>
          </w:rPr>
        </w:r>
        <w:r w:rsidR="00E00003">
          <w:rPr>
            <w:noProof/>
            <w:webHidden/>
          </w:rPr>
          <w:fldChar w:fldCharType="separate"/>
        </w:r>
        <w:r w:rsidR="007530C9">
          <w:rPr>
            <w:noProof/>
            <w:webHidden/>
          </w:rPr>
          <w:t>4</w:t>
        </w:r>
        <w:r w:rsidR="00E00003">
          <w:rPr>
            <w:noProof/>
            <w:webHidden/>
          </w:rPr>
          <w:fldChar w:fldCharType="end"/>
        </w:r>
      </w:hyperlink>
    </w:p>
    <w:p w:rsidR="00E00003" w:rsidRDefault="00F0495D">
      <w:pPr>
        <w:pStyle w:val="14"/>
        <w:rPr>
          <w:rFonts w:asciiTheme="minorHAnsi" w:eastAsiaTheme="minorEastAsia" w:hAnsiTheme="minorHAnsi" w:cstheme="minorBidi"/>
          <w:caps w:val="0"/>
          <w:noProof/>
          <w:sz w:val="22"/>
          <w:szCs w:val="22"/>
        </w:rPr>
      </w:pPr>
      <w:hyperlink w:anchor="_Toc194506248" w:history="1">
        <w:r w:rsidR="00E00003" w:rsidRPr="00555210">
          <w:rPr>
            <w:rStyle w:val="aff1"/>
            <w:noProof/>
          </w:rPr>
          <w:t>Компоновочные чертежи установок</w:t>
        </w:r>
        <w:r w:rsidR="00E00003">
          <w:rPr>
            <w:noProof/>
            <w:webHidden/>
          </w:rPr>
          <w:tab/>
        </w:r>
        <w:r w:rsidR="00E00003">
          <w:rPr>
            <w:noProof/>
            <w:webHidden/>
          </w:rPr>
          <w:fldChar w:fldCharType="begin"/>
        </w:r>
        <w:r w:rsidR="00E00003">
          <w:rPr>
            <w:noProof/>
            <w:webHidden/>
          </w:rPr>
          <w:instrText xml:space="preserve"> PAGEREF _Toc194506248 \h </w:instrText>
        </w:r>
        <w:r w:rsidR="00E00003">
          <w:rPr>
            <w:noProof/>
            <w:webHidden/>
          </w:rPr>
        </w:r>
        <w:r w:rsidR="00E00003">
          <w:rPr>
            <w:noProof/>
            <w:webHidden/>
          </w:rPr>
          <w:fldChar w:fldCharType="separate"/>
        </w:r>
        <w:r w:rsidR="007530C9">
          <w:rPr>
            <w:noProof/>
            <w:webHidden/>
          </w:rPr>
          <w:t>10</w:t>
        </w:r>
        <w:r w:rsidR="00E00003">
          <w:rPr>
            <w:noProof/>
            <w:webHidden/>
          </w:rPr>
          <w:fldChar w:fldCharType="end"/>
        </w:r>
      </w:hyperlink>
    </w:p>
    <w:p w:rsidR="00E00003" w:rsidRDefault="00F0495D">
      <w:pPr>
        <w:pStyle w:val="14"/>
        <w:rPr>
          <w:rFonts w:asciiTheme="minorHAnsi" w:eastAsiaTheme="minorEastAsia" w:hAnsiTheme="minorHAnsi" w:cstheme="minorBidi"/>
          <w:caps w:val="0"/>
          <w:noProof/>
          <w:sz w:val="22"/>
          <w:szCs w:val="22"/>
        </w:rPr>
      </w:pPr>
      <w:hyperlink w:anchor="_Toc194506249" w:history="1">
        <w:r w:rsidR="00E00003" w:rsidRPr="00555210">
          <w:rPr>
            <w:rStyle w:val="aff1"/>
            <w:noProof/>
          </w:rPr>
          <w:t>Требования к локальной (комплектной) системе автоматики</w:t>
        </w:r>
        <w:r w:rsidR="00E00003">
          <w:rPr>
            <w:noProof/>
            <w:webHidden/>
          </w:rPr>
          <w:tab/>
        </w:r>
        <w:r w:rsidR="00E00003">
          <w:rPr>
            <w:noProof/>
            <w:webHidden/>
          </w:rPr>
          <w:fldChar w:fldCharType="begin"/>
        </w:r>
        <w:r w:rsidR="00E00003">
          <w:rPr>
            <w:noProof/>
            <w:webHidden/>
          </w:rPr>
          <w:instrText xml:space="preserve"> PAGEREF _Toc194506249 \h </w:instrText>
        </w:r>
        <w:r w:rsidR="00E00003">
          <w:rPr>
            <w:noProof/>
            <w:webHidden/>
          </w:rPr>
        </w:r>
        <w:r w:rsidR="00E00003">
          <w:rPr>
            <w:noProof/>
            <w:webHidden/>
          </w:rPr>
          <w:fldChar w:fldCharType="separate"/>
        </w:r>
        <w:r w:rsidR="007530C9">
          <w:rPr>
            <w:noProof/>
            <w:webHidden/>
          </w:rPr>
          <w:t>11</w:t>
        </w:r>
        <w:r w:rsidR="00E00003">
          <w:rPr>
            <w:noProof/>
            <w:webHidden/>
          </w:rPr>
          <w:fldChar w:fldCharType="end"/>
        </w:r>
      </w:hyperlink>
    </w:p>
    <w:p w:rsidR="00E00003" w:rsidRDefault="00F0495D">
      <w:pPr>
        <w:pStyle w:val="14"/>
        <w:rPr>
          <w:rFonts w:asciiTheme="minorHAnsi" w:eastAsiaTheme="minorEastAsia" w:hAnsiTheme="minorHAnsi" w:cstheme="minorBidi"/>
          <w:caps w:val="0"/>
          <w:noProof/>
          <w:sz w:val="22"/>
          <w:szCs w:val="22"/>
        </w:rPr>
      </w:pPr>
      <w:hyperlink w:anchor="_Toc194506250" w:history="1">
        <w:r w:rsidR="00E00003" w:rsidRPr="00555210">
          <w:rPr>
            <w:rStyle w:val="aff1"/>
            <w:noProof/>
          </w:rPr>
          <w:t>Электропитание</w:t>
        </w:r>
        <w:r w:rsidR="00E00003">
          <w:rPr>
            <w:noProof/>
            <w:webHidden/>
          </w:rPr>
          <w:tab/>
        </w:r>
        <w:r w:rsidR="00E00003">
          <w:rPr>
            <w:noProof/>
            <w:webHidden/>
          </w:rPr>
          <w:fldChar w:fldCharType="begin"/>
        </w:r>
        <w:r w:rsidR="00E00003">
          <w:rPr>
            <w:noProof/>
            <w:webHidden/>
          </w:rPr>
          <w:instrText xml:space="preserve"> PAGEREF _Toc194506250 \h </w:instrText>
        </w:r>
        <w:r w:rsidR="00E00003">
          <w:rPr>
            <w:noProof/>
            <w:webHidden/>
          </w:rPr>
        </w:r>
        <w:r w:rsidR="00E00003">
          <w:rPr>
            <w:noProof/>
            <w:webHidden/>
          </w:rPr>
          <w:fldChar w:fldCharType="separate"/>
        </w:r>
        <w:r w:rsidR="007530C9">
          <w:rPr>
            <w:noProof/>
            <w:webHidden/>
          </w:rPr>
          <w:t>22</w:t>
        </w:r>
        <w:r w:rsidR="00E00003">
          <w:rPr>
            <w:noProof/>
            <w:webHidden/>
          </w:rPr>
          <w:fldChar w:fldCharType="end"/>
        </w:r>
      </w:hyperlink>
    </w:p>
    <w:p w:rsidR="00E00003" w:rsidRDefault="00F0495D">
      <w:pPr>
        <w:pStyle w:val="14"/>
        <w:rPr>
          <w:rFonts w:asciiTheme="minorHAnsi" w:eastAsiaTheme="minorEastAsia" w:hAnsiTheme="minorHAnsi" w:cstheme="minorBidi"/>
          <w:caps w:val="0"/>
          <w:noProof/>
          <w:sz w:val="22"/>
          <w:szCs w:val="22"/>
        </w:rPr>
      </w:pPr>
      <w:hyperlink w:anchor="_Toc194506251" w:history="1">
        <w:r w:rsidR="00E00003" w:rsidRPr="00555210">
          <w:rPr>
            <w:rStyle w:val="aff1"/>
            <w:noProof/>
          </w:rPr>
          <w:t>Типовая схема размещения шкафов управления и электропитания</w:t>
        </w:r>
        <w:r w:rsidR="00E00003">
          <w:rPr>
            <w:noProof/>
            <w:webHidden/>
          </w:rPr>
          <w:tab/>
        </w:r>
        <w:r w:rsidR="00E00003">
          <w:rPr>
            <w:noProof/>
            <w:webHidden/>
          </w:rPr>
          <w:fldChar w:fldCharType="begin"/>
        </w:r>
        <w:r w:rsidR="00E00003">
          <w:rPr>
            <w:noProof/>
            <w:webHidden/>
          </w:rPr>
          <w:instrText xml:space="preserve"> PAGEREF _Toc194506251 \h </w:instrText>
        </w:r>
        <w:r w:rsidR="00E00003">
          <w:rPr>
            <w:noProof/>
            <w:webHidden/>
          </w:rPr>
        </w:r>
        <w:r w:rsidR="00E00003">
          <w:rPr>
            <w:noProof/>
            <w:webHidden/>
          </w:rPr>
          <w:fldChar w:fldCharType="separate"/>
        </w:r>
        <w:r w:rsidR="007530C9">
          <w:rPr>
            <w:noProof/>
            <w:webHidden/>
          </w:rPr>
          <w:t>27</w:t>
        </w:r>
        <w:r w:rsidR="00E00003">
          <w:rPr>
            <w:noProof/>
            <w:webHidden/>
          </w:rPr>
          <w:fldChar w:fldCharType="end"/>
        </w:r>
      </w:hyperlink>
    </w:p>
    <w:p w:rsidR="00E00003" w:rsidRDefault="00F0495D">
      <w:pPr>
        <w:pStyle w:val="14"/>
        <w:rPr>
          <w:rFonts w:asciiTheme="minorHAnsi" w:eastAsiaTheme="minorEastAsia" w:hAnsiTheme="minorHAnsi" w:cstheme="minorBidi"/>
          <w:caps w:val="0"/>
          <w:noProof/>
          <w:sz w:val="22"/>
          <w:szCs w:val="22"/>
        </w:rPr>
      </w:pPr>
      <w:hyperlink w:anchor="_Toc194506252" w:history="1">
        <w:r w:rsidR="00E00003" w:rsidRPr="00555210">
          <w:rPr>
            <w:rStyle w:val="aff1"/>
            <w:noProof/>
          </w:rPr>
          <w:t>Типовая схема подключения рабочей и резервной вентиляционной системы</w:t>
        </w:r>
        <w:r w:rsidR="00E00003">
          <w:rPr>
            <w:noProof/>
            <w:webHidden/>
          </w:rPr>
          <w:tab/>
        </w:r>
        <w:r w:rsidR="00E00003">
          <w:rPr>
            <w:noProof/>
            <w:webHidden/>
          </w:rPr>
          <w:fldChar w:fldCharType="begin"/>
        </w:r>
        <w:r w:rsidR="00E00003">
          <w:rPr>
            <w:noProof/>
            <w:webHidden/>
          </w:rPr>
          <w:instrText xml:space="preserve"> PAGEREF _Toc194506252 \h </w:instrText>
        </w:r>
        <w:r w:rsidR="00E00003">
          <w:rPr>
            <w:noProof/>
            <w:webHidden/>
          </w:rPr>
        </w:r>
        <w:r w:rsidR="00E00003">
          <w:rPr>
            <w:noProof/>
            <w:webHidden/>
          </w:rPr>
          <w:fldChar w:fldCharType="separate"/>
        </w:r>
        <w:r w:rsidR="007530C9">
          <w:rPr>
            <w:noProof/>
            <w:webHidden/>
          </w:rPr>
          <w:t>28</w:t>
        </w:r>
        <w:r w:rsidR="00E00003">
          <w:rPr>
            <w:noProof/>
            <w:webHidden/>
          </w:rPr>
          <w:fldChar w:fldCharType="end"/>
        </w:r>
      </w:hyperlink>
    </w:p>
    <w:p w:rsidR="00E00003" w:rsidRDefault="00F0495D">
      <w:pPr>
        <w:pStyle w:val="14"/>
        <w:rPr>
          <w:rFonts w:asciiTheme="minorHAnsi" w:eastAsiaTheme="minorEastAsia" w:hAnsiTheme="minorHAnsi" w:cstheme="minorBidi"/>
          <w:caps w:val="0"/>
          <w:noProof/>
          <w:sz w:val="22"/>
          <w:szCs w:val="22"/>
        </w:rPr>
      </w:pPr>
      <w:hyperlink w:anchor="_Toc194506253" w:history="1">
        <w:r w:rsidR="00E00003" w:rsidRPr="00555210">
          <w:rPr>
            <w:rStyle w:val="aff1"/>
            <w:noProof/>
          </w:rPr>
          <w:t>Нормативные ссылки</w:t>
        </w:r>
        <w:r w:rsidR="00E00003">
          <w:rPr>
            <w:noProof/>
            <w:webHidden/>
          </w:rPr>
          <w:tab/>
        </w:r>
        <w:r w:rsidR="00E00003">
          <w:rPr>
            <w:noProof/>
            <w:webHidden/>
          </w:rPr>
          <w:fldChar w:fldCharType="begin"/>
        </w:r>
        <w:r w:rsidR="00E00003">
          <w:rPr>
            <w:noProof/>
            <w:webHidden/>
          </w:rPr>
          <w:instrText xml:space="preserve"> PAGEREF _Toc194506253 \h </w:instrText>
        </w:r>
        <w:r w:rsidR="00E00003">
          <w:rPr>
            <w:noProof/>
            <w:webHidden/>
          </w:rPr>
        </w:r>
        <w:r w:rsidR="00E00003">
          <w:rPr>
            <w:noProof/>
            <w:webHidden/>
          </w:rPr>
          <w:fldChar w:fldCharType="separate"/>
        </w:r>
        <w:r w:rsidR="007530C9">
          <w:rPr>
            <w:noProof/>
            <w:webHidden/>
          </w:rPr>
          <w:t>29</w:t>
        </w:r>
        <w:r w:rsidR="00E00003">
          <w:rPr>
            <w:noProof/>
            <w:webHidden/>
          </w:rPr>
          <w:fldChar w:fldCharType="end"/>
        </w:r>
      </w:hyperlink>
    </w:p>
    <w:p w:rsidR="00E00003" w:rsidRDefault="00F0495D">
      <w:pPr>
        <w:pStyle w:val="14"/>
        <w:rPr>
          <w:rFonts w:asciiTheme="minorHAnsi" w:eastAsiaTheme="minorEastAsia" w:hAnsiTheme="minorHAnsi" w:cstheme="minorBidi"/>
          <w:caps w:val="0"/>
          <w:noProof/>
          <w:sz w:val="22"/>
          <w:szCs w:val="22"/>
        </w:rPr>
      </w:pPr>
      <w:hyperlink w:anchor="_Toc194506254" w:history="1">
        <w:r w:rsidR="00E00003" w:rsidRPr="00555210">
          <w:rPr>
            <w:rStyle w:val="aff1"/>
            <w:noProof/>
          </w:rPr>
          <w:t>Запасные части</w:t>
        </w:r>
        <w:r w:rsidR="00E00003">
          <w:rPr>
            <w:noProof/>
            <w:webHidden/>
          </w:rPr>
          <w:tab/>
        </w:r>
        <w:r w:rsidR="00E00003">
          <w:rPr>
            <w:noProof/>
            <w:webHidden/>
          </w:rPr>
          <w:fldChar w:fldCharType="begin"/>
        </w:r>
        <w:r w:rsidR="00E00003">
          <w:rPr>
            <w:noProof/>
            <w:webHidden/>
          </w:rPr>
          <w:instrText xml:space="preserve"> PAGEREF _Toc194506254 \h </w:instrText>
        </w:r>
        <w:r w:rsidR="00E00003">
          <w:rPr>
            <w:noProof/>
            <w:webHidden/>
          </w:rPr>
        </w:r>
        <w:r w:rsidR="00E00003">
          <w:rPr>
            <w:noProof/>
            <w:webHidden/>
          </w:rPr>
          <w:fldChar w:fldCharType="separate"/>
        </w:r>
        <w:r w:rsidR="007530C9">
          <w:rPr>
            <w:noProof/>
            <w:webHidden/>
          </w:rPr>
          <w:t>30</w:t>
        </w:r>
        <w:r w:rsidR="00E00003">
          <w:rPr>
            <w:noProof/>
            <w:webHidden/>
          </w:rPr>
          <w:fldChar w:fldCharType="end"/>
        </w:r>
      </w:hyperlink>
    </w:p>
    <w:p w:rsidR="00E00003" w:rsidRDefault="00F0495D">
      <w:pPr>
        <w:pStyle w:val="14"/>
        <w:rPr>
          <w:rFonts w:asciiTheme="minorHAnsi" w:eastAsiaTheme="minorEastAsia" w:hAnsiTheme="minorHAnsi" w:cstheme="minorBidi"/>
          <w:caps w:val="0"/>
          <w:noProof/>
          <w:sz w:val="22"/>
          <w:szCs w:val="22"/>
        </w:rPr>
      </w:pPr>
      <w:hyperlink w:anchor="_Toc194506255" w:history="1">
        <w:r w:rsidR="00E00003" w:rsidRPr="00555210">
          <w:rPr>
            <w:rStyle w:val="aff1"/>
            <w:noProof/>
          </w:rPr>
          <w:t>Требования к составу конструкторской документации, необходимой для разработки РД, монтажа, ПНР, приемки и эксплуатации оборудования</w:t>
        </w:r>
        <w:r w:rsidR="00E00003">
          <w:rPr>
            <w:noProof/>
            <w:webHidden/>
          </w:rPr>
          <w:tab/>
        </w:r>
        <w:r w:rsidR="00E00003">
          <w:rPr>
            <w:noProof/>
            <w:webHidden/>
          </w:rPr>
          <w:fldChar w:fldCharType="begin"/>
        </w:r>
        <w:r w:rsidR="00E00003">
          <w:rPr>
            <w:noProof/>
            <w:webHidden/>
          </w:rPr>
          <w:instrText xml:space="preserve"> PAGEREF _Toc194506255 \h </w:instrText>
        </w:r>
        <w:r w:rsidR="00E00003">
          <w:rPr>
            <w:noProof/>
            <w:webHidden/>
          </w:rPr>
        </w:r>
        <w:r w:rsidR="00E00003">
          <w:rPr>
            <w:noProof/>
            <w:webHidden/>
          </w:rPr>
          <w:fldChar w:fldCharType="separate"/>
        </w:r>
        <w:r w:rsidR="007530C9">
          <w:rPr>
            <w:noProof/>
            <w:webHidden/>
          </w:rPr>
          <w:t>31</w:t>
        </w:r>
        <w:r w:rsidR="00E00003">
          <w:rPr>
            <w:noProof/>
            <w:webHidden/>
          </w:rPr>
          <w:fldChar w:fldCharType="end"/>
        </w:r>
      </w:hyperlink>
    </w:p>
    <w:p w:rsidR="00E00003" w:rsidRDefault="00F0495D">
      <w:pPr>
        <w:pStyle w:val="14"/>
        <w:rPr>
          <w:rFonts w:asciiTheme="minorHAnsi" w:eastAsiaTheme="minorEastAsia" w:hAnsiTheme="minorHAnsi" w:cstheme="minorBidi"/>
          <w:caps w:val="0"/>
          <w:noProof/>
          <w:sz w:val="22"/>
          <w:szCs w:val="22"/>
        </w:rPr>
      </w:pPr>
      <w:hyperlink w:anchor="_Toc194506256" w:history="1">
        <w:r w:rsidR="00E00003" w:rsidRPr="00555210">
          <w:rPr>
            <w:rStyle w:val="aff1"/>
            <w:noProof/>
          </w:rPr>
          <w:t>Транспортирование и хранение</w:t>
        </w:r>
        <w:r w:rsidR="00E00003">
          <w:rPr>
            <w:noProof/>
            <w:webHidden/>
          </w:rPr>
          <w:tab/>
        </w:r>
        <w:r w:rsidR="00E00003">
          <w:rPr>
            <w:noProof/>
            <w:webHidden/>
          </w:rPr>
          <w:fldChar w:fldCharType="begin"/>
        </w:r>
        <w:r w:rsidR="00E00003">
          <w:rPr>
            <w:noProof/>
            <w:webHidden/>
          </w:rPr>
          <w:instrText xml:space="preserve"> PAGEREF _Toc194506256 \h </w:instrText>
        </w:r>
        <w:r w:rsidR="00E00003">
          <w:rPr>
            <w:noProof/>
            <w:webHidden/>
          </w:rPr>
        </w:r>
        <w:r w:rsidR="00E00003">
          <w:rPr>
            <w:noProof/>
            <w:webHidden/>
          </w:rPr>
          <w:fldChar w:fldCharType="separate"/>
        </w:r>
        <w:r w:rsidR="007530C9">
          <w:rPr>
            <w:noProof/>
            <w:webHidden/>
          </w:rPr>
          <w:t>33</w:t>
        </w:r>
        <w:r w:rsidR="00E00003">
          <w:rPr>
            <w:noProof/>
            <w:webHidden/>
          </w:rPr>
          <w:fldChar w:fldCharType="end"/>
        </w:r>
      </w:hyperlink>
    </w:p>
    <w:p w:rsidR="00E00003" w:rsidRDefault="00F0495D">
      <w:pPr>
        <w:pStyle w:val="14"/>
        <w:rPr>
          <w:rFonts w:asciiTheme="minorHAnsi" w:eastAsiaTheme="minorEastAsia" w:hAnsiTheme="minorHAnsi" w:cstheme="minorBidi"/>
          <w:caps w:val="0"/>
          <w:noProof/>
          <w:sz w:val="22"/>
          <w:szCs w:val="22"/>
        </w:rPr>
      </w:pPr>
      <w:hyperlink w:anchor="_Toc194506257" w:history="1">
        <w:r w:rsidR="00E00003" w:rsidRPr="00555210">
          <w:rPr>
            <w:rStyle w:val="aff1"/>
            <w:noProof/>
          </w:rPr>
          <w:t>Приложение А Реестр необходимой конструкторской документации</w:t>
        </w:r>
        <w:r w:rsidR="00E00003">
          <w:rPr>
            <w:noProof/>
            <w:webHidden/>
          </w:rPr>
          <w:tab/>
        </w:r>
        <w:r w:rsidR="00E00003">
          <w:rPr>
            <w:noProof/>
            <w:webHidden/>
          </w:rPr>
          <w:fldChar w:fldCharType="begin"/>
        </w:r>
        <w:r w:rsidR="00E00003">
          <w:rPr>
            <w:noProof/>
            <w:webHidden/>
          </w:rPr>
          <w:instrText xml:space="preserve"> PAGEREF _Toc194506257 \h </w:instrText>
        </w:r>
        <w:r w:rsidR="00E00003">
          <w:rPr>
            <w:noProof/>
            <w:webHidden/>
          </w:rPr>
        </w:r>
        <w:r w:rsidR="00E00003">
          <w:rPr>
            <w:noProof/>
            <w:webHidden/>
          </w:rPr>
          <w:fldChar w:fldCharType="separate"/>
        </w:r>
        <w:r w:rsidR="007530C9">
          <w:rPr>
            <w:noProof/>
            <w:webHidden/>
          </w:rPr>
          <w:t>34</w:t>
        </w:r>
        <w:r w:rsidR="00E00003">
          <w:rPr>
            <w:noProof/>
            <w:webHidden/>
          </w:rPr>
          <w:fldChar w:fldCharType="end"/>
        </w:r>
      </w:hyperlink>
    </w:p>
    <w:p w:rsidR="001B22DB" w:rsidRDefault="00DF43C2" w:rsidP="00C74390">
      <w:pPr>
        <w:pStyle w:val="a8"/>
      </w:pPr>
      <w:r>
        <w:fldChar w:fldCharType="end"/>
      </w:r>
      <w:r w:rsidR="00AA62A1">
        <w:br w:type="page"/>
      </w:r>
    </w:p>
    <w:p w:rsidR="0081047C" w:rsidRDefault="00F802C1" w:rsidP="00D37A57">
      <w:pPr>
        <w:pStyle w:val="12"/>
        <w:spacing w:after="360"/>
      </w:pPr>
      <w:bookmarkStart w:id="1" w:name="_Toc194506246"/>
      <w:r>
        <w:lastRenderedPageBreak/>
        <w:t xml:space="preserve">1 </w:t>
      </w:r>
      <w:r w:rsidR="00015D89">
        <w:t>Обозначения и сокращения</w:t>
      </w:r>
      <w:bookmarkEnd w:id="1"/>
    </w:p>
    <w:p w:rsidR="003D283A" w:rsidRDefault="003D283A" w:rsidP="003D283A">
      <w:pPr>
        <w:pStyle w:val="a8"/>
        <w:spacing w:line="360" w:lineRule="auto"/>
        <w:rPr>
          <w:rFonts w:cs="Arial"/>
        </w:rPr>
      </w:pPr>
      <w:r w:rsidRPr="00EB6E09">
        <w:rPr>
          <w:rFonts w:cs="Arial"/>
        </w:rPr>
        <w:t>Заказчик/Покупатель – АО «КТК-Р»</w:t>
      </w:r>
    </w:p>
    <w:p w:rsidR="003D283A" w:rsidRDefault="003D283A" w:rsidP="003D283A">
      <w:pPr>
        <w:pStyle w:val="a8"/>
        <w:spacing w:line="360" w:lineRule="auto"/>
        <w:rPr>
          <w:rFonts w:cs="Arial"/>
        </w:rPr>
      </w:pPr>
      <w:r w:rsidRPr="00EB6E09">
        <w:rPr>
          <w:rFonts w:cs="Arial"/>
        </w:rPr>
        <w:t xml:space="preserve">ЗИП – комплект запасных частей, инструмента и </w:t>
      </w:r>
      <w:r w:rsidRPr="00443A44">
        <w:rPr>
          <w:rFonts w:cs="Arial"/>
        </w:rPr>
        <w:t>принадлежностей</w:t>
      </w:r>
    </w:p>
    <w:p w:rsidR="003D283A" w:rsidRPr="008261CB" w:rsidRDefault="003D283A" w:rsidP="003D283A">
      <w:pPr>
        <w:pStyle w:val="a8"/>
        <w:spacing w:line="360" w:lineRule="auto"/>
        <w:rPr>
          <w:rFonts w:cs="Arial"/>
        </w:rPr>
      </w:pPr>
      <w:r>
        <w:rPr>
          <w:rFonts w:cs="Arial"/>
        </w:rPr>
        <w:t>ЗПИ – заводские приемочные испытания</w:t>
      </w:r>
    </w:p>
    <w:p w:rsidR="003D283A" w:rsidRPr="00EB6E09" w:rsidRDefault="003D283A" w:rsidP="003D283A">
      <w:pPr>
        <w:pStyle w:val="a8"/>
        <w:spacing w:line="360" w:lineRule="auto"/>
        <w:rPr>
          <w:rFonts w:cs="Arial"/>
        </w:rPr>
      </w:pPr>
      <w:r w:rsidRPr="00EB6E09">
        <w:rPr>
          <w:rFonts w:cs="Arial"/>
        </w:rPr>
        <w:t>ИБП – источник бесперебойного питания</w:t>
      </w:r>
    </w:p>
    <w:p w:rsidR="003D283A" w:rsidRDefault="003D283A" w:rsidP="003D283A">
      <w:pPr>
        <w:pStyle w:val="a8"/>
        <w:spacing w:line="360" w:lineRule="auto"/>
        <w:rPr>
          <w:rFonts w:cs="Arial"/>
        </w:rPr>
      </w:pPr>
      <w:r w:rsidRPr="00EB6E09">
        <w:rPr>
          <w:rFonts w:cs="Arial"/>
        </w:rPr>
        <w:t>КИП – контрольно-измерительные приборы</w:t>
      </w:r>
      <w:r w:rsidRPr="00EB6E09">
        <w:rPr>
          <w:rFonts w:cs="Arial"/>
        </w:rPr>
        <w:tab/>
      </w:r>
    </w:p>
    <w:p w:rsidR="003D283A" w:rsidRDefault="003D283A" w:rsidP="003D283A">
      <w:pPr>
        <w:pStyle w:val="a8"/>
        <w:spacing w:line="360" w:lineRule="auto"/>
        <w:rPr>
          <w:rFonts w:cs="Arial"/>
        </w:rPr>
      </w:pPr>
      <w:r>
        <w:rPr>
          <w:rFonts w:cs="Arial"/>
        </w:rPr>
        <w:t>КД – конструкторская документация</w:t>
      </w:r>
    </w:p>
    <w:p w:rsidR="003D283A" w:rsidRPr="00EB6E09" w:rsidRDefault="003D283A" w:rsidP="003D283A">
      <w:pPr>
        <w:pStyle w:val="a8"/>
        <w:spacing w:line="360" w:lineRule="auto"/>
        <w:rPr>
          <w:rFonts w:cs="Arial"/>
        </w:rPr>
      </w:pPr>
      <w:r w:rsidRPr="00EB6E09">
        <w:rPr>
          <w:rFonts w:cs="Arial"/>
        </w:rPr>
        <w:t>МНА – магистральный насосный агрегат</w:t>
      </w:r>
      <w:r w:rsidRPr="00EB6E09">
        <w:rPr>
          <w:rFonts w:cs="Arial"/>
        </w:rPr>
        <w:tab/>
      </w:r>
      <w:r w:rsidRPr="00EB6E09">
        <w:rPr>
          <w:rFonts w:cs="Arial"/>
        </w:rPr>
        <w:tab/>
      </w:r>
      <w:r w:rsidRPr="00EB6E09">
        <w:rPr>
          <w:rFonts w:cs="Arial"/>
        </w:rPr>
        <w:tab/>
      </w:r>
      <w:r w:rsidRPr="00EB6E09">
        <w:rPr>
          <w:rFonts w:cs="Arial"/>
        </w:rPr>
        <w:tab/>
      </w:r>
    </w:p>
    <w:p w:rsidR="003D283A" w:rsidRDefault="003D283A" w:rsidP="003D283A">
      <w:pPr>
        <w:pStyle w:val="a8"/>
        <w:spacing w:line="360" w:lineRule="auto"/>
        <w:rPr>
          <w:rFonts w:cs="Arial"/>
        </w:rPr>
      </w:pPr>
      <w:r w:rsidRPr="00EB6E09">
        <w:rPr>
          <w:rFonts w:cs="Arial"/>
        </w:rPr>
        <w:t xml:space="preserve">НТД – нормативно-техническая документация </w:t>
      </w:r>
    </w:p>
    <w:p w:rsidR="003D283A" w:rsidRDefault="003D283A" w:rsidP="003D283A">
      <w:pPr>
        <w:pStyle w:val="a8"/>
        <w:spacing w:line="360" w:lineRule="auto"/>
        <w:rPr>
          <w:rFonts w:cs="Arial"/>
        </w:rPr>
      </w:pPr>
      <w:r>
        <w:rPr>
          <w:rFonts w:cs="Arial"/>
        </w:rPr>
        <w:t>ОЛ – опросный лист</w:t>
      </w:r>
    </w:p>
    <w:p w:rsidR="003D283A" w:rsidRPr="00EB6E09" w:rsidRDefault="003D283A" w:rsidP="003D283A">
      <w:pPr>
        <w:pStyle w:val="a8"/>
        <w:spacing w:line="360" w:lineRule="auto"/>
        <w:rPr>
          <w:rFonts w:cs="Arial"/>
        </w:rPr>
      </w:pPr>
      <w:r>
        <w:rPr>
          <w:rFonts w:cs="Arial"/>
        </w:rPr>
        <w:t>П</w:t>
      </w:r>
      <w:r w:rsidRPr="00EB6E09">
        <w:rPr>
          <w:rFonts w:cs="Arial"/>
        </w:rPr>
        <w:t>ЛК- программируемый логический контроллер</w:t>
      </w:r>
      <w:r w:rsidRPr="00EB6E09">
        <w:rPr>
          <w:rFonts w:cs="Arial"/>
        </w:rPr>
        <w:tab/>
      </w:r>
      <w:r w:rsidRPr="00EB6E09">
        <w:rPr>
          <w:rFonts w:cs="Arial"/>
        </w:rPr>
        <w:tab/>
      </w:r>
      <w:r w:rsidRPr="00EB6E09">
        <w:rPr>
          <w:rFonts w:cs="Arial"/>
        </w:rPr>
        <w:tab/>
      </w:r>
      <w:r w:rsidRPr="00EB6E09">
        <w:rPr>
          <w:rFonts w:cs="Arial"/>
        </w:rPr>
        <w:tab/>
      </w:r>
    </w:p>
    <w:p w:rsidR="003D283A" w:rsidRPr="00EB6E09" w:rsidRDefault="003D283A" w:rsidP="003D283A">
      <w:pPr>
        <w:pStyle w:val="a8"/>
        <w:spacing w:line="360" w:lineRule="auto"/>
        <w:rPr>
          <w:rFonts w:cs="Arial"/>
        </w:rPr>
      </w:pPr>
      <w:r w:rsidRPr="00EB6E09">
        <w:rPr>
          <w:rFonts w:cs="Arial"/>
        </w:rPr>
        <w:t>ПЛК СОПГ</w:t>
      </w:r>
      <w:r w:rsidRPr="008261CB">
        <w:rPr>
          <w:rFonts w:cs="Arial"/>
        </w:rPr>
        <w:t xml:space="preserve"> </w:t>
      </w:r>
      <w:r w:rsidRPr="00EB6E09">
        <w:rPr>
          <w:rFonts w:cs="Arial"/>
        </w:rPr>
        <w:t>– контроллер системы обнаружения пожара и газа</w:t>
      </w:r>
      <w:r>
        <w:rPr>
          <w:rFonts w:cs="Arial"/>
        </w:rPr>
        <w:t xml:space="preserve">                          </w:t>
      </w:r>
      <w:r w:rsidRPr="00EB6E09">
        <w:rPr>
          <w:rFonts w:cs="Arial"/>
        </w:rPr>
        <w:tab/>
      </w:r>
      <w:r>
        <w:rPr>
          <w:rFonts w:cs="Arial"/>
        </w:rPr>
        <w:t xml:space="preserve">                        </w:t>
      </w:r>
      <w:r w:rsidRPr="00EB6E09">
        <w:rPr>
          <w:rFonts w:cs="Arial"/>
        </w:rPr>
        <w:tab/>
        <w:t>ПНР – пуско-наладочные работы</w:t>
      </w:r>
      <w:r w:rsidRPr="00EB6E09">
        <w:rPr>
          <w:rFonts w:cs="Arial"/>
        </w:rPr>
        <w:tab/>
      </w:r>
      <w:r w:rsidRPr="00EB6E09">
        <w:rPr>
          <w:rFonts w:cs="Arial"/>
        </w:rPr>
        <w:tab/>
      </w:r>
      <w:r w:rsidRPr="00EB6E09">
        <w:rPr>
          <w:rFonts w:cs="Arial"/>
        </w:rPr>
        <w:tab/>
      </w:r>
      <w:r w:rsidRPr="00EB6E09">
        <w:rPr>
          <w:rFonts w:cs="Arial"/>
        </w:rPr>
        <w:tab/>
      </w:r>
    </w:p>
    <w:p w:rsidR="003D283A" w:rsidRPr="00EB6E09" w:rsidRDefault="003D283A" w:rsidP="003D283A">
      <w:pPr>
        <w:pStyle w:val="a8"/>
        <w:spacing w:line="360" w:lineRule="auto"/>
        <w:rPr>
          <w:rFonts w:cs="Arial"/>
        </w:rPr>
      </w:pPr>
      <w:r w:rsidRPr="00EB6E09">
        <w:rPr>
          <w:rFonts w:cs="Arial"/>
        </w:rPr>
        <w:t>ПМИ – программа и методика испытаний</w:t>
      </w:r>
      <w:r w:rsidRPr="00EB6E09">
        <w:rPr>
          <w:rFonts w:cs="Arial"/>
        </w:rPr>
        <w:tab/>
      </w:r>
      <w:r w:rsidRPr="00EB6E09">
        <w:rPr>
          <w:rFonts w:cs="Arial"/>
        </w:rPr>
        <w:tab/>
      </w:r>
      <w:r w:rsidRPr="00EB6E09">
        <w:rPr>
          <w:rFonts w:cs="Arial"/>
        </w:rPr>
        <w:tab/>
      </w:r>
      <w:r w:rsidRPr="00EB6E09">
        <w:rPr>
          <w:rFonts w:cs="Arial"/>
        </w:rPr>
        <w:tab/>
      </w:r>
    </w:p>
    <w:p w:rsidR="003D283A" w:rsidRPr="00EB6E09" w:rsidRDefault="003D283A" w:rsidP="003D283A">
      <w:pPr>
        <w:pStyle w:val="a8"/>
        <w:spacing w:line="360" w:lineRule="auto"/>
        <w:rPr>
          <w:rFonts w:cs="Arial"/>
        </w:rPr>
      </w:pPr>
      <w:r w:rsidRPr="00EB6E09">
        <w:rPr>
          <w:rFonts w:cs="Arial"/>
        </w:rPr>
        <w:t>ПЧ – преобразователь частоты</w:t>
      </w:r>
      <w:r w:rsidRPr="00EB6E09">
        <w:rPr>
          <w:rFonts w:cs="Arial"/>
        </w:rPr>
        <w:tab/>
      </w:r>
    </w:p>
    <w:p w:rsidR="003D283A" w:rsidRPr="00EB6E09" w:rsidRDefault="003D283A" w:rsidP="003D283A">
      <w:pPr>
        <w:pStyle w:val="a8"/>
        <w:spacing w:line="360" w:lineRule="auto"/>
        <w:ind w:left="709" w:firstLine="0"/>
        <w:rPr>
          <w:rFonts w:cs="Arial"/>
        </w:rPr>
      </w:pPr>
      <w:r w:rsidRPr="00EB6E09">
        <w:rPr>
          <w:rFonts w:cs="Arial"/>
        </w:rPr>
        <w:t>СИ – средство измерений</w:t>
      </w:r>
      <w:r w:rsidRPr="00EB6E09">
        <w:rPr>
          <w:rFonts w:cs="Arial"/>
        </w:rPr>
        <w:tab/>
      </w:r>
      <w:r w:rsidRPr="00EB6E09">
        <w:rPr>
          <w:rFonts w:cs="Arial"/>
        </w:rPr>
        <w:tab/>
      </w:r>
      <w:r w:rsidRPr="00EB6E09">
        <w:rPr>
          <w:rFonts w:cs="Arial"/>
        </w:rPr>
        <w:tab/>
      </w:r>
      <w:r w:rsidRPr="00EB6E09">
        <w:rPr>
          <w:rFonts w:cs="Arial"/>
        </w:rPr>
        <w:tab/>
      </w:r>
    </w:p>
    <w:p w:rsidR="003D283A" w:rsidRPr="00EB6E09" w:rsidRDefault="003D283A" w:rsidP="003D283A">
      <w:pPr>
        <w:pStyle w:val="a8"/>
        <w:spacing w:line="360" w:lineRule="auto"/>
        <w:rPr>
          <w:rFonts w:cs="Arial"/>
        </w:rPr>
      </w:pPr>
      <w:r w:rsidRPr="00EB6E09">
        <w:rPr>
          <w:rFonts w:cs="Arial"/>
        </w:rPr>
        <w:t>СОПГ – система обнаружения пожара и газа</w:t>
      </w:r>
      <w:r w:rsidRPr="00EB6E09">
        <w:rPr>
          <w:rFonts w:cs="Arial"/>
        </w:rPr>
        <w:tab/>
      </w:r>
      <w:r w:rsidRPr="00EB6E09">
        <w:rPr>
          <w:rFonts w:cs="Arial"/>
        </w:rPr>
        <w:tab/>
      </w:r>
      <w:r w:rsidRPr="00EB6E09">
        <w:rPr>
          <w:rFonts w:cs="Arial"/>
        </w:rPr>
        <w:tab/>
      </w:r>
      <w:r w:rsidRPr="00EB6E09">
        <w:rPr>
          <w:rFonts w:cs="Arial"/>
        </w:rPr>
        <w:tab/>
      </w:r>
    </w:p>
    <w:p w:rsidR="003D283A" w:rsidRPr="00EB6E09" w:rsidRDefault="003D283A" w:rsidP="003D283A">
      <w:pPr>
        <w:pStyle w:val="a8"/>
        <w:spacing w:line="360" w:lineRule="auto"/>
        <w:rPr>
          <w:rFonts w:cs="Arial"/>
        </w:rPr>
      </w:pPr>
      <w:r w:rsidRPr="00EB6E09">
        <w:rPr>
          <w:rFonts w:cs="Arial"/>
        </w:rPr>
        <w:t>Шкаф ПЧ – шкаф размещения преобразователя частоты</w:t>
      </w:r>
      <w:r w:rsidRPr="00EB6E09">
        <w:rPr>
          <w:rFonts w:cs="Arial"/>
        </w:rPr>
        <w:tab/>
      </w:r>
      <w:r w:rsidRPr="00EB6E09">
        <w:rPr>
          <w:rFonts w:cs="Arial"/>
        </w:rPr>
        <w:tab/>
      </w:r>
      <w:r w:rsidRPr="00EB6E09">
        <w:rPr>
          <w:rFonts w:cs="Arial"/>
        </w:rPr>
        <w:tab/>
      </w:r>
      <w:r w:rsidRPr="00EB6E09">
        <w:rPr>
          <w:rFonts w:cs="Arial"/>
        </w:rPr>
        <w:tab/>
      </w:r>
    </w:p>
    <w:p w:rsidR="00015D89" w:rsidRDefault="003D283A" w:rsidP="003D283A">
      <w:pPr>
        <w:pStyle w:val="a8"/>
        <w:spacing w:line="360" w:lineRule="auto"/>
      </w:pPr>
      <w:r w:rsidRPr="00EB6E09">
        <w:rPr>
          <w:rFonts w:cs="Arial"/>
        </w:rPr>
        <w:t>ШУ – шкаф управления/автоматизации</w:t>
      </w:r>
      <w:r w:rsidRPr="00EB6E09">
        <w:rPr>
          <w:rFonts w:cs="Arial"/>
        </w:rPr>
        <w:tab/>
      </w:r>
      <w:r w:rsidR="00015D89">
        <w:br w:type="page"/>
      </w:r>
    </w:p>
    <w:p w:rsidR="00015D89" w:rsidRPr="00982D4D" w:rsidRDefault="00F802C1" w:rsidP="0021302F">
      <w:pPr>
        <w:pStyle w:val="12"/>
        <w:spacing w:after="240"/>
      </w:pPr>
      <w:bookmarkStart w:id="2" w:name="_Toc194506247"/>
      <w:r>
        <w:lastRenderedPageBreak/>
        <w:t xml:space="preserve">2 </w:t>
      </w:r>
      <w:r w:rsidR="00015D89">
        <w:t>Лист технических данных</w:t>
      </w:r>
      <w:bookmarkEnd w:id="2"/>
    </w:p>
    <w:tbl>
      <w:tblPr>
        <w:tblStyle w:val="afffffc"/>
        <w:tblW w:w="5000" w:type="pct"/>
        <w:jc w:val="center"/>
        <w:tblLook w:val="04A0" w:firstRow="1" w:lastRow="0" w:firstColumn="1" w:lastColumn="0" w:noHBand="0" w:noVBand="1"/>
      </w:tblPr>
      <w:tblGrid>
        <w:gridCol w:w="537"/>
        <w:gridCol w:w="1742"/>
        <w:gridCol w:w="1155"/>
        <w:gridCol w:w="3622"/>
        <w:gridCol w:w="996"/>
        <w:gridCol w:w="1794"/>
        <w:gridCol w:w="7"/>
      </w:tblGrid>
      <w:tr w:rsidR="003D283A" w:rsidTr="008E0D66">
        <w:trPr>
          <w:jc w:val="center"/>
        </w:trPr>
        <w:tc>
          <w:tcPr>
            <w:tcW w:w="1525" w:type="pct"/>
            <w:gridSpan w:val="2"/>
          </w:tcPr>
          <w:p w:rsidR="003D283A" w:rsidRPr="00D37A57" w:rsidRDefault="003D283A" w:rsidP="00D37A57">
            <w:pPr>
              <w:jc w:val="center"/>
              <w:rPr>
                <w:rFonts w:cs="Arial"/>
                <w:b/>
              </w:rPr>
            </w:pPr>
            <w:r w:rsidRPr="00D37A57">
              <w:rPr>
                <w:rFonts w:cs="Arial"/>
                <w:b/>
              </w:rPr>
              <w:t>Требование</w:t>
            </w:r>
          </w:p>
        </w:tc>
        <w:tc>
          <w:tcPr>
            <w:tcW w:w="3475" w:type="pct"/>
            <w:gridSpan w:val="5"/>
          </w:tcPr>
          <w:p w:rsidR="003D283A" w:rsidRPr="00D37A57" w:rsidRDefault="003D283A" w:rsidP="00D37A57">
            <w:pPr>
              <w:jc w:val="center"/>
              <w:rPr>
                <w:rFonts w:cs="Arial"/>
                <w:b/>
              </w:rPr>
            </w:pPr>
            <w:r w:rsidRPr="00D37A57">
              <w:rPr>
                <w:rFonts w:cs="Arial"/>
                <w:b/>
              </w:rPr>
              <w:t>Критерии</w:t>
            </w:r>
          </w:p>
        </w:tc>
      </w:tr>
      <w:tr w:rsidR="003D283A" w:rsidTr="008E0D66">
        <w:trPr>
          <w:jc w:val="center"/>
        </w:trPr>
        <w:tc>
          <w:tcPr>
            <w:tcW w:w="1525" w:type="pct"/>
            <w:gridSpan w:val="2"/>
            <w:vAlign w:val="center"/>
          </w:tcPr>
          <w:p w:rsidR="003D283A" w:rsidRPr="00D37A57" w:rsidRDefault="003D283A" w:rsidP="00D37A57">
            <w:pPr>
              <w:rPr>
                <w:rFonts w:cs="Arial"/>
              </w:rPr>
            </w:pPr>
            <w:r w:rsidRPr="00D37A57">
              <w:rPr>
                <w:rFonts w:cs="Arial"/>
              </w:rPr>
              <w:t>Вновь вводимое оборудование</w:t>
            </w:r>
          </w:p>
        </w:tc>
        <w:tc>
          <w:tcPr>
            <w:tcW w:w="3475" w:type="pct"/>
            <w:gridSpan w:val="5"/>
            <w:vAlign w:val="center"/>
          </w:tcPr>
          <w:p w:rsidR="003D283A" w:rsidRPr="00D37A57" w:rsidRDefault="003D283A" w:rsidP="00D37A57">
            <w:pPr>
              <w:jc w:val="center"/>
              <w:rPr>
                <w:rFonts w:cs="Arial"/>
              </w:rPr>
            </w:pPr>
            <w:r w:rsidRPr="00D37A57">
              <w:rPr>
                <w:rFonts w:cs="Arial"/>
              </w:rPr>
              <w:t>Да</w:t>
            </w:r>
          </w:p>
        </w:tc>
      </w:tr>
      <w:tr w:rsidR="003D283A" w:rsidTr="008E0D66">
        <w:trPr>
          <w:jc w:val="center"/>
        </w:trPr>
        <w:tc>
          <w:tcPr>
            <w:tcW w:w="1525" w:type="pct"/>
            <w:gridSpan w:val="2"/>
            <w:vAlign w:val="center"/>
          </w:tcPr>
          <w:p w:rsidR="003D283A" w:rsidRPr="00D37A57" w:rsidRDefault="003D283A" w:rsidP="00D37A57">
            <w:pPr>
              <w:rPr>
                <w:rFonts w:cs="Arial"/>
              </w:rPr>
            </w:pPr>
            <w:r w:rsidRPr="00D37A57">
              <w:rPr>
                <w:rFonts w:cs="Arial"/>
              </w:rPr>
              <w:t>Замена изношенного оборудования</w:t>
            </w:r>
          </w:p>
        </w:tc>
        <w:tc>
          <w:tcPr>
            <w:tcW w:w="3475" w:type="pct"/>
            <w:gridSpan w:val="5"/>
            <w:vAlign w:val="center"/>
          </w:tcPr>
          <w:p w:rsidR="003D283A" w:rsidRPr="00D37A57" w:rsidRDefault="003D283A" w:rsidP="00D37A57">
            <w:pPr>
              <w:jc w:val="center"/>
              <w:rPr>
                <w:rFonts w:cs="Arial"/>
              </w:rPr>
            </w:pPr>
            <w:r w:rsidRPr="00D37A57">
              <w:rPr>
                <w:rFonts w:cs="Arial"/>
              </w:rPr>
              <w:t>Нет</w:t>
            </w:r>
          </w:p>
        </w:tc>
      </w:tr>
      <w:tr w:rsidR="003D283A" w:rsidTr="008E0D66">
        <w:trPr>
          <w:jc w:val="center"/>
        </w:trPr>
        <w:tc>
          <w:tcPr>
            <w:tcW w:w="1525" w:type="pct"/>
            <w:gridSpan w:val="2"/>
            <w:vAlign w:val="center"/>
          </w:tcPr>
          <w:p w:rsidR="003D283A" w:rsidRPr="00D37A57" w:rsidRDefault="003D283A" w:rsidP="00D37A57">
            <w:pPr>
              <w:rPr>
                <w:rFonts w:cs="Arial"/>
              </w:rPr>
            </w:pPr>
            <w:r w:rsidRPr="00D37A57">
              <w:rPr>
                <w:rFonts w:cs="Arial"/>
              </w:rPr>
              <w:t>Объект размещения оборудования</w:t>
            </w:r>
          </w:p>
        </w:tc>
        <w:tc>
          <w:tcPr>
            <w:tcW w:w="3475" w:type="pct"/>
            <w:gridSpan w:val="5"/>
            <w:vAlign w:val="center"/>
          </w:tcPr>
          <w:p w:rsidR="003D283A" w:rsidRPr="00D37A57" w:rsidRDefault="003D283A" w:rsidP="00D37A57">
            <w:pPr>
              <w:jc w:val="center"/>
              <w:rPr>
                <w:rFonts w:cs="Arial"/>
              </w:rPr>
            </w:pPr>
            <w:r w:rsidRPr="00D37A57">
              <w:rPr>
                <w:rFonts w:cs="Arial"/>
              </w:rPr>
              <w:t>Магистральная насосная</w:t>
            </w:r>
          </w:p>
        </w:tc>
      </w:tr>
      <w:tr w:rsidR="003D283A" w:rsidTr="008E0D66">
        <w:trPr>
          <w:jc w:val="center"/>
        </w:trPr>
        <w:tc>
          <w:tcPr>
            <w:tcW w:w="1525" w:type="pct"/>
            <w:gridSpan w:val="2"/>
            <w:vAlign w:val="center"/>
          </w:tcPr>
          <w:p w:rsidR="003D283A" w:rsidRPr="00D37A57" w:rsidRDefault="003D283A" w:rsidP="00D37A57">
            <w:pPr>
              <w:rPr>
                <w:rFonts w:cs="Arial"/>
              </w:rPr>
            </w:pPr>
            <w:r w:rsidRPr="00D37A57">
              <w:rPr>
                <w:rFonts w:cs="Arial"/>
              </w:rPr>
              <w:t>Адрес объекта</w:t>
            </w:r>
          </w:p>
        </w:tc>
        <w:tc>
          <w:tcPr>
            <w:tcW w:w="3475" w:type="pct"/>
            <w:gridSpan w:val="5"/>
            <w:vAlign w:val="center"/>
          </w:tcPr>
          <w:p w:rsidR="003D283A" w:rsidRPr="00D37A57" w:rsidRDefault="003D283A" w:rsidP="00D37A57">
            <w:pPr>
              <w:jc w:val="center"/>
              <w:rPr>
                <w:rFonts w:cs="Arial"/>
              </w:rPr>
            </w:pPr>
            <w:r w:rsidRPr="00D37A57">
              <w:rPr>
                <w:rFonts w:cs="Arial"/>
              </w:rPr>
              <w:t>НПС «Комсомольская»</w:t>
            </w:r>
          </w:p>
        </w:tc>
      </w:tr>
      <w:tr w:rsidR="003D283A" w:rsidTr="008E0D66">
        <w:trPr>
          <w:jc w:val="center"/>
        </w:trPr>
        <w:tc>
          <w:tcPr>
            <w:tcW w:w="1525" w:type="pct"/>
            <w:gridSpan w:val="2"/>
            <w:vAlign w:val="center"/>
          </w:tcPr>
          <w:p w:rsidR="003D283A" w:rsidRPr="00D37A57" w:rsidRDefault="003D283A" w:rsidP="00D37A57">
            <w:pPr>
              <w:rPr>
                <w:rFonts w:cs="Arial"/>
              </w:rPr>
            </w:pPr>
            <w:r w:rsidRPr="00D37A57">
              <w:rPr>
                <w:rFonts w:cs="Arial"/>
              </w:rPr>
              <w:t>Тип вентиляционной установки</w:t>
            </w:r>
          </w:p>
        </w:tc>
        <w:tc>
          <w:tcPr>
            <w:tcW w:w="3475" w:type="pct"/>
            <w:gridSpan w:val="5"/>
            <w:vAlign w:val="center"/>
          </w:tcPr>
          <w:p w:rsidR="003D283A" w:rsidRPr="00D37A57" w:rsidRDefault="003D283A" w:rsidP="00D37A57">
            <w:pPr>
              <w:jc w:val="center"/>
              <w:rPr>
                <w:rFonts w:cs="Arial"/>
              </w:rPr>
            </w:pPr>
            <w:r w:rsidRPr="00D37A57">
              <w:rPr>
                <w:rFonts w:cs="Arial"/>
              </w:rPr>
              <w:t>Приточная</w:t>
            </w:r>
          </w:p>
        </w:tc>
      </w:tr>
      <w:tr w:rsidR="003D283A" w:rsidTr="008E0D66">
        <w:trPr>
          <w:jc w:val="center"/>
        </w:trPr>
        <w:tc>
          <w:tcPr>
            <w:tcW w:w="1525" w:type="pct"/>
            <w:gridSpan w:val="2"/>
            <w:vAlign w:val="center"/>
          </w:tcPr>
          <w:p w:rsidR="003D283A" w:rsidRPr="00D37A57" w:rsidRDefault="003D283A" w:rsidP="00D37A57">
            <w:pPr>
              <w:rPr>
                <w:rFonts w:cs="Arial"/>
              </w:rPr>
            </w:pPr>
            <w:r w:rsidRPr="00D37A57">
              <w:rPr>
                <w:rFonts w:cs="Arial"/>
              </w:rPr>
              <w:t>Сейсмичность площадки строительства</w:t>
            </w:r>
          </w:p>
        </w:tc>
        <w:tc>
          <w:tcPr>
            <w:tcW w:w="3475" w:type="pct"/>
            <w:gridSpan w:val="5"/>
            <w:vAlign w:val="center"/>
          </w:tcPr>
          <w:p w:rsidR="003D283A" w:rsidRPr="00D37A57" w:rsidRDefault="003D283A" w:rsidP="0001480E">
            <w:pPr>
              <w:jc w:val="both"/>
              <w:rPr>
                <w:rFonts w:cs="Arial"/>
              </w:rPr>
            </w:pPr>
            <w:r w:rsidRPr="00D37A57">
              <w:rPr>
                <w:rFonts w:cs="Arial"/>
                <w:color w:val="000000" w:themeColor="text1"/>
              </w:rPr>
              <w:t>7 баллов* (принято Заказчиком с целью унификации оборудования)</w:t>
            </w:r>
          </w:p>
        </w:tc>
      </w:tr>
      <w:tr w:rsidR="003D283A" w:rsidTr="008E0D66">
        <w:trPr>
          <w:jc w:val="center"/>
        </w:trPr>
        <w:tc>
          <w:tcPr>
            <w:tcW w:w="1525" w:type="pct"/>
            <w:gridSpan w:val="2"/>
            <w:vAlign w:val="center"/>
          </w:tcPr>
          <w:p w:rsidR="003D283A" w:rsidRPr="00D37A57" w:rsidRDefault="003D283A" w:rsidP="00D37A57">
            <w:pPr>
              <w:rPr>
                <w:rFonts w:cs="Arial"/>
              </w:rPr>
            </w:pPr>
            <w:r w:rsidRPr="00D37A57">
              <w:rPr>
                <w:rFonts w:cs="Arial"/>
              </w:rPr>
              <w:t>Назначение</w:t>
            </w:r>
          </w:p>
        </w:tc>
        <w:tc>
          <w:tcPr>
            <w:tcW w:w="3475" w:type="pct"/>
            <w:gridSpan w:val="5"/>
            <w:vAlign w:val="center"/>
          </w:tcPr>
          <w:p w:rsidR="003D283A" w:rsidRPr="00D37A57" w:rsidRDefault="003D283A" w:rsidP="0001480E">
            <w:pPr>
              <w:jc w:val="both"/>
              <w:rPr>
                <w:rFonts w:cs="Arial"/>
              </w:rPr>
            </w:pPr>
            <w:r w:rsidRPr="00D37A57">
              <w:rPr>
                <w:rFonts w:cs="Arial"/>
              </w:rPr>
              <w:t>Охлаждение и продувка электродвигателя магистрального насоса (МНА)</w:t>
            </w:r>
          </w:p>
        </w:tc>
      </w:tr>
      <w:tr w:rsidR="003D283A" w:rsidRPr="005624F5" w:rsidTr="008E0D66">
        <w:trPr>
          <w:trHeight w:val="255"/>
          <w:jc w:val="center"/>
        </w:trPr>
        <w:tc>
          <w:tcPr>
            <w:tcW w:w="1525" w:type="pct"/>
            <w:gridSpan w:val="2"/>
            <w:noWrap/>
            <w:vAlign w:val="center"/>
          </w:tcPr>
          <w:p w:rsidR="003D283A" w:rsidRPr="00D37A57" w:rsidRDefault="003D283A" w:rsidP="00D37A57">
            <w:pPr>
              <w:rPr>
                <w:rFonts w:cs="Arial"/>
              </w:rPr>
            </w:pPr>
            <w:r w:rsidRPr="00D37A57">
              <w:rPr>
                <w:rFonts w:cs="Arial"/>
              </w:rPr>
              <w:t>Количество вентиляционных установок</w:t>
            </w:r>
          </w:p>
        </w:tc>
        <w:tc>
          <w:tcPr>
            <w:tcW w:w="3475" w:type="pct"/>
            <w:gridSpan w:val="5"/>
            <w:noWrap/>
            <w:vAlign w:val="center"/>
          </w:tcPr>
          <w:p w:rsidR="003D283A" w:rsidRPr="00D37A57" w:rsidRDefault="003D283A" w:rsidP="00D37A57">
            <w:pPr>
              <w:rPr>
                <w:rFonts w:cs="Arial"/>
              </w:rPr>
            </w:pPr>
            <w:r w:rsidRPr="00D37A57">
              <w:rPr>
                <w:rFonts w:cs="Arial"/>
              </w:rPr>
              <w:t>Всего 4 системы. Каждая система состоит из рабочей установки, 1 шт., и резервной установки, 1 шт.</w:t>
            </w:r>
          </w:p>
        </w:tc>
      </w:tr>
      <w:tr w:rsidR="003D283A" w:rsidRPr="005624F5" w:rsidTr="008E0D66">
        <w:trPr>
          <w:trHeight w:val="255"/>
          <w:jc w:val="center"/>
        </w:trPr>
        <w:tc>
          <w:tcPr>
            <w:tcW w:w="1525" w:type="pct"/>
            <w:gridSpan w:val="2"/>
            <w:noWrap/>
            <w:vAlign w:val="center"/>
          </w:tcPr>
          <w:p w:rsidR="003D283A" w:rsidRPr="00D37A57" w:rsidRDefault="003D283A" w:rsidP="00D37A57">
            <w:pPr>
              <w:rPr>
                <w:rFonts w:cs="Arial"/>
              </w:rPr>
            </w:pPr>
            <w:r w:rsidRPr="00D37A57">
              <w:rPr>
                <w:rFonts w:cs="Arial"/>
              </w:rPr>
              <w:t>ТЭГ-номер оборудования</w:t>
            </w:r>
          </w:p>
          <w:p w:rsidR="003D283A" w:rsidRPr="00D37A57" w:rsidRDefault="003D283A" w:rsidP="00D37A57">
            <w:pPr>
              <w:rPr>
                <w:rFonts w:cs="Arial"/>
              </w:rPr>
            </w:pPr>
          </w:p>
        </w:tc>
        <w:tc>
          <w:tcPr>
            <w:tcW w:w="3475" w:type="pct"/>
            <w:gridSpan w:val="5"/>
            <w:noWrap/>
            <w:vAlign w:val="center"/>
          </w:tcPr>
          <w:p w:rsidR="003D283A" w:rsidRPr="00D37A57" w:rsidRDefault="003D283A" w:rsidP="00D37A57">
            <w:pPr>
              <w:pStyle w:val="a8"/>
              <w:spacing w:before="120"/>
              <w:jc w:val="center"/>
              <w:rPr>
                <w:rFonts w:cs="Arial"/>
                <w:lang w:val="en-US"/>
              </w:rPr>
            </w:pPr>
            <w:r w:rsidRPr="00D37A57">
              <w:rPr>
                <w:rFonts w:cs="Arial"/>
                <w:lang w:val="en-US"/>
              </w:rPr>
              <w:t>P0024-ASP-EN-0001A, P0024-ASP-EN-0001</w:t>
            </w:r>
            <w:r w:rsidRPr="00D37A57">
              <w:rPr>
                <w:rFonts w:cs="Arial"/>
              </w:rPr>
              <w:t>В</w:t>
            </w:r>
            <w:r w:rsidRPr="00D37A57">
              <w:rPr>
                <w:rFonts w:cs="Arial"/>
                <w:lang w:val="en-US"/>
              </w:rPr>
              <w:t>,</w:t>
            </w:r>
          </w:p>
          <w:p w:rsidR="003D283A" w:rsidRPr="00D37A57" w:rsidRDefault="003D283A" w:rsidP="00D37A57">
            <w:pPr>
              <w:pStyle w:val="a8"/>
              <w:jc w:val="center"/>
              <w:rPr>
                <w:rFonts w:cs="Arial"/>
                <w:lang w:val="en-US"/>
              </w:rPr>
            </w:pPr>
            <w:r w:rsidRPr="00D37A57">
              <w:rPr>
                <w:rFonts w:cs="Arial"/>
                <w:lang w:val="en-US"/>
              </w:rPr>
              <w:t>P0024-ASP-EN-0002A, P0024-ASP-EN-0002</w:t>
            </w:r>
            <w:r w:rsidRPr="00D37A57">
              <w:rPr>
                <w:rFonts w:cs="Arial"/>
              </w:rPr>
              <w:t>В</w:t>
            </w:r>
            <w:r w:rsidRPr="00D37A57">
              <w:rPr>
                <w:rFonts w:cs="Arial"/>
                <w:lang w:val="en-US"/>
              </w:rPr>
              <w:t>,</w:t>
            </w:r>
          </w:p>
          <w:p w:rsidR="003D283A" w:rsidRPr="00D37A57" w:rsidRDefault="003D283A" w:rsidP="00D37A57">
            <w:pPr>
              <w:pStyle w:val="a8"/>
              <w:jc w:val="center"/>
              <w:rPr>
                <w:rFonts w:cs="Arial"/>
                <w:lang w:val="en-US"/>
              </w:rPr>
            </w:pPr>
            <w:r w:rsidRPr="00D37A57">
              <w:rPr>
                <w:rFonts w:cs="Arial"/>
                <w:lang w:val="en-US"/>
              </w:rPr>
              <w:t>P0024-ASP-EN-0003A, P0024-ASP-EN-0003</w:t>
            </w:r>
            <w:r w:rsidRPr="00D37A57">
              <w:rPr>
                <w:rFonts w:cs="Arial"/>
              </w:rPr>
              <w:t>В</w:t>
            </w:r>
          </w:p>
          <w:p w:rsidR="003D283A" w:rsidRPr="00D37A57" w:rsidRDefault="003D283A" w:rsidP="00D37A57">
            <w:pPr>
              <w:pStyle w:val="a8"/>
              <w:jc w:val="center"/>
              <w:rPr>
                <w:rFonts w:cs="Arial"/>
                <w:lang w:val="en-US"/>
              </w:rPr>
            </w:pPr>
            <w:r w:rsidRPr="00D37A57">
              <w:rPr>
                <w:rFonts w:cs="Arial"/>
                <w:lang w:val="en-US"/>
              </w:rPr>
              <w:t>P0024-ASP-EN-0004A, P0024-ASP-EN-0004</w:t>
            </w:r>
            <w:r w:rsidRPr="00D37A57">
              <w:rPr>
                <w:rFonts w:cs="Arial"/>
              </w:rPr>
              <w:t>В</w:t>
            </w:r>
          </w:p>
          <w:p w:rsidR="003D283A" w:rsidRPr="00D37A57" w:rsidRDefault="003D283A" w:rsidP="00D37A57">
            <w:pPr>
              <w:pStyle w:val="a8"/>
              <w:spacing w:after="120"/>
              <w:jc w:val="center"/>
              <w:rPr>
                <w:rFonts w:cs="Arial"/>
              </w:rPr>
            </w:pPr>
            <w:r w:rsidRPr="00D37A57">
              <w:rPr>
                <w:rFonts w:cs="Arial"/>
                <w:lang w:val="en-US"/>
              </w:rPr>
              <w:t>A</w:t>
            </w:r>
            <w:r w:rsidRPr="00D37A57">
              <w:rPr>
                <w:rFonts w:cs="Arial"/>
              </w:rPr>
              <w:t xml:space="preserve"> – рабочая установка, </w:t>
            </w:r>
            <w:r w:rsidRPr="00D37A57">
              <w:rPr>
                <w:rFonts w:cs="Arial"/>
                <w:lang w:val="en-US"/>
              </w:rPr>
              <w:t>B</w:t>
            </w:r>
            <w:r w:rsidRPr="00D37A57">
              <w:rPr>
                <w:rFonts w:cs="Arial"/>
              </w:rPr>
              <w:t xml:space="preserve"> – резервная установка</w:t>
            </w:r>
          </w:p>
        </w:tc>
      </w:tr>
      <w:tr w:rsidR="003D283A" w:rsidRPr="005624F5" w:rsidTr="008E0D66">
        <w:trPr>
          <w:trHeight w:val="192"/>
          <w:jc w:val="center"/>
        </w:trPr>
        <w:tc>
          <w:tcPr>
            <w:tcW w:w="1525" w:type="pct"/>
            <w:gridSpan w:val="2"/>
            <w:vMerge w:val="restart"/>
            <w:noWrap/>
            <w:vAlign w:val="center"/>
          </w:tcPr>
          <w:p w:rsidR="003D283A" w:rsidRPr="00D37A57" w:rsidRDefault="003D283A" w:rsidP="00D37A57">
            <w:pPr>
              <w:rPr>
                <w:rFonts w:cs="Arial"/>
              </w:rPr>
            </w:pPr>
            <w:r w:rsidRPr="00D37A57">
              <w:rPr>
                <w:rFonts w:cs="Arial"/>
              </w:rPr>
              <w:t>Размещение вентиляционной установки</w:t>
            </w:r>
          </w:p>
        </w:tc>
        <w:tc>
          <w:tcPr>
            <w:tcW w:w="1679" w:type="pct"/>
            <w:gridSpan w:val="2"/>
            <w:noWrap/>
            <w:vAlign w:val="center"/>
          </w:tcPr>
          <w:p w:rsidR="003D283A" w:rsidRPr="00D37A57" w:rsidRDefault="003D283A" w:rsidP="00D37A57">
            <w:pPr>
              <w:pStyle w:val="a8"/>
              <w:spacing w:before="120"/>
              <w:ind w:firstLine="0"/>
              <w:rPr>
                <w:rFonts w:cs="Arial"/>
              </w:rPr>
            </w:pPr>
            <w:r w:rsidRPr="00D37A57">
              <w:rPr>
                <w:rFonts w:cs="Arial"/>
              </w:rPr>
              <w:t>Место размещения вентиляционной установки</w:t>
            </w:r>
            <w:r w:rsidRPr="00D37A57">
              <w:rPr>
                <w:rFonts w:cs="Arial"/>
              </w:rPr>
              <w:br/>
            </w:r>
          </w:p>
        </w:tc>
        <w:tc>
          <w:tcPr>
            <w:tcW w:w="1796" w:type="pct"/>
            <w:gridSpan w:val="3"/>
            <w:vAlign w:val="center"/>
          </w:tcPr>
          <w:p w:rsidR="003D283A" w:rsidRPr="00D37A57" w:rsidRDefault="003D283A" w:rsidP="00D37A57">
            <w:pPr>
              <w:jc w:val="center"/>
              <w:rPr>
                <w:rFonts w:cs="Arial"/>
              </w:rPr>
            </w:pPr>
            <w:r w:rsidRPr="00D37A57">
              <w:rPr>
                <w:rFonts w:cs="Arial"/>
              </w:rPr>
              <w:t>В помещении Венткамеры,</w:t>
            </w:r>
          </w:p>
          <w:p w:rsidR="003D283A" w:rsidRPr="00D37A57" w:rsidRDefault="003D283A" w:rsidP="00D37A57">
            <w:pPr>
              <w:pStyle w:val="a8"/>
              <w:spacing w:before="120"/>
              <w:jc w:val="center"/>
              <w:rPr>
                <w:rFonts w:cs="Arial"/>
              </w:rPr>
            </w:pPr>
            <w:r w:rsidRPr="00D37A57">
              <w:rPr>
                <w:rFonts w:cs="Arial"/>
              </w:rPr>
              <w:t>Tвн=плюс 10°С</w:t>
            </w:r>
          </w:p>
        </w:tc>
      </w:tr>
      <w:tr w:rsidR="003D283A" w:rsidRPr="005624F5" w:rsidTr="008E0D66">
        <w:trPr>
          <w:trHeight w:val="192"/>
          <w:jc w:val="center"/>
        </w:trPr>
        <w:tc>
          <w:tcPr>
            <w:tcW w:w="1525" w:type="pct"/>
            <w:gridSpan w:val="2"/>
            <w:vMerge/>
            <w:noWrap/>
            <w:vAlign w:val="center"/>
          </w:tcPr>
          <w:p w:rsidR="003D283A" w:rsidRPr="00D37A57" w:rsidRDefault="003D283A" w:rsidP="00D37A57">
            <w:pPr>
              <w:rPr>
                <w:rFonts w:cs="Arial"/>
              </w:rPr>
            </w:pPr>
          </w:p>
        </w:tc>
        <w:tc>
          <w:tcPr>
            <w:tcW w:w="1679" w:type="pct"/>
            <w:gridSpan w:val="2"/>
            <w:noWrap/>
            <w:vAlign w:val="center"/>
          </w:tcPr>
          <w:p w:rsidR="003D283A" w:rsidRPr="00D37A57" w:rsidRDefault="003D283A" w:rsidP="00D37A57">
            <w:pPr>
              <w:pStyle w:val="a8"/>
              <w:spacing w:before="120"/>
              <w:ind w:firstLine="0"/>
              <w:rPr>
                <w:rFonts w:cs="Arial"/>
              </w:rPr>
            </w:pPr>
            <w:r w:rsidRPr="00D37A57">
              <w:rPr>
                <w:rFonts w:cs="Arial"/>
              </w:rPr>
              <w:t xml:space="preserve">Категория помещения для размещения вентиляционной установки  по пожарной опасности                       </w:t>
            </w:r>
          </w:p>
        </w:tc>
        <w:tc>
          <w:tcPr>
            <w:tcW w:w="1796" w:type="pct"/>
            <w:gridSpan w:val="3"/>
            <w:vAlign w:val="center"/>
          </w:tcPr>
          <w:p w:rsidR="003D283A" w:rsidRPr="00D37A57" w:rsidRDefault="003D283A" w:rsidP="00D37A57">
            <w:pPr>
              <w:pStyle w:val="a8"/>
              <w:spacing w:before="120"/>
              <w:jc w:val="center"/>
              <w:rPr>
                <w:rFonts w:cs="Arial"/>
              </w:rPr>
            </w:pPr>
            <w:r w:rsidRPr="00D37A57">
              <w:rPr>
                <w:rFonts w:cs="Arial"/>
              </w:rPr>
              <w:t>Д</w:t>
            </w:r>
          </w:p>
        </w:tc>
      </w:tr>
      <w:tr w:rsidR="003D283A" w:rsidRPr="005624F5" w:rsidTr="008E0D66">
        <w:trPr>
          <w:trHeight w:val="192"/>
          <w:jc w:val="center"/>
        </w:trPr>
        <w:tc>
          <w:tcPr>
            <w:tcW w:w="1525" w:type="pct"/>
            <w:gridSpan w:val="2"/>
            <w:vMerge/>
            <w:noWrap/>
            <w:vAlign w:val="center"/>
          </w:tcPr>
          <w:p w:rsidR="003D283A" w:rsidRPr="00D37A57" w:rsidRDefault="003D283A" w:rsidP="00D37A57">
            <w:pPr>
              <w:rPr>
                <w:rFonts w:cs="Arial"/>
              </w:rPr>
            </w:pPr>
          </w:p>
        </w:tc>
        <w:tc>
          <w:tcPr>
            <w:tcW w:w="1679" w:type="pct"/>
            <w:gridSpan w:val="2"/>
            <w:noWrap/>
            <w:vAlign w:val="center"/>
          </w:tcPr>
          <w:p w:rsidR="003D283A" w:rsidRPr="00D37A57" w:rsidRDefault="003D283A" w:rsidP="00D37A57">
            <w:pPr>
              <w:pStyle w:val="a8"/>
              <w:spacing w:before="120"/>
              <w:ind w:firstLine="0"/>
              <w:rPr>
                <w:rFonts w:cs="Arial"/>
              </w:rPr>
            </w:pPr>
            <w:r w:rsidRPr="00D37A57">
              <w:rPr>
                <w:rFonts w:cs="Arial"/>
              </w:rPr>
              <w:t>Категория размещения по ГОСТ 15150-69</w:t>
            </w:r>
          </w:p>
        </w:tc>
        <w:tc>
          <w:tcPr>
            <w:tcW w:w="1796" w:type="pct"/>
            <w:gridSpan w:val="3"/>
            <w:vAlign w:val="center"/>
          </w:tcPr>
          <w:p w:rsidR="003D283A" w:rsidRPr="00D37A57" w:rsidRDefault="003D283A" w:rsidP="00D37A57">
            <w:pPr>
              <w:pStyle w:val="a8"/>
              <w:spacing w:before="120"/>
              <w:jc w:val="center"/>
              <w:rPr>
                <w:rFonts w:cs="Arial"/>
              </w:rPr>
            </w:pPr>
            <w:r w:rsidRPr="00D37A57">
              <w:rPr>
                <w:rFonts w:cs="Arial"/>
              </w:rPr>
              <w:t>4</w:t>
            </w:r>
          </w:p>
        </w:tc>
      </w:tr>
      <w:tr w:rsidR="003D283A" w:rsidRPr="005624F5" w:rsidTr="008E0D66">
        <w:trPr>
          <w:trHeight w:val="192"/>
          <w:jc w:val="center"/>
        </w:trPr>
        <w:tc>
          <w:tcPr>
            <w:tcW w:w="5000" w:type="pct"/>
            <w:gridSpan w:val="7"/>
            <w:noWrap/>
            <w:vAlign w:val="center"/>
          </w:tcPr>
          <w:p w:rsidR="003D283A" w:rsidRPr="00D37A57" w:rsidRDefault="003D283A" w:rsidP="00D37A57">
            <w:pPr>
              <w:pStyle w:val="a8"/>
              <w:spacing w:before="120"/>
              <w:jc w:val="center"/>
              <w:rPr>
                <w:rFonts w:cs="Arial"/>
              </w:rPr>
            </w:pPr>
          </w:p>
        </w:tc>
      </w:tr>
      <w:tr w:rsidR="004002A5" w:rsidTr="008E0D66">
        <w:trPr>
          <w:gridAfter w:val="1"/>
          <w:wAfter w:w="5" w:type="pct"/>
          <w:jc w:val="center"/>
        </w:trPr>
        <w:tc>
          <w:tcPr>
            <w:tcW w:w="1911" w:type="pct"/>
            <w:gridSpan w:val="3"/>
            <w:vAlign w:val="center"/>
          </w:tcPr>
          <w:p w:rsidR="004002A5" w:rsidRPr="00447A07" w:rsidRDefault="004002A5" w:rsidP="004002A5">
            <w:pPr>
              <w:jc w:val="center"/>
              <w:rPr>
                <w:rFonts w:cs="Arial"/>
              </w:rPr>
            </w:pPr>
            <w:r w:rsidRPr="00447A07">
              <w:rPr>
                <w:rFonts w:cs="Arial"/>
                <w:b/>
              </w:rPr>
              <w:t>Параметр</w:t>
            </w:r>
          </w:p>
        </w:tc>
        <w:tc>
          <w:tcPr>
            <w:tcW w:w="1912" w:type="pct"/>
            <w:gridSpan w:val="2"/>
            <w:vAlign w:val="center"/>
          </w:tcPr>
          <w:p w:rsidR="004002A5" w:rsidRPr="00447A07" w:rsidRDefault="004002A5" w:rsidP="004002A5">
            <w:pPr>
              <w:jc w:val="center"/>
              <w:rPr>
                <w:rFonts w:cs="Arial"/>
              </w:rPr>
            </w:pPr>
            <w:r w:rsidRPr="00447A07">
              <w:rPr>
                <w:rFonts w:cs="Arial"/>
                <w:b/>
                <w:bCs/>
              </w:rPr>
              <w:t>Требуемое значение</w:t>
            </w:r>
          </w:p>
        </w:tc>
        <w:tc>
          <w:tcPr>
            <w:tcW w:w="1172" w:type="pct"/>
          </w:tcPr>
          <w:p w:rsidR="004002A5" w:rsidRPr="00447A07" w:rsidRDefault="004002A5" w:rsidP="004002A5">
            <w:pPr>
              <w:jc w:val="center"/>
              <w:rPr>
                <w:rFonts w:cs="Arial"/>
                <w:b/>
                <w:bCs/>
              </w:rPr>
            </w:pPr>
            <w:r w:rsidRPr="00447A07">
              <w:rPr>
                <w:rFonts w:cs="Arial"/>
                <w:b/>
                <w:bCs/>
              </w:rPr>
              <w:t>Ответ Поставщика</w:t>
            </w:r>
          </w:p>
        </w:tc>
      </w:tr>
      <w:tr w:rsidR="004002A5" w:rsidTr="008E0D66">
        <w:trPr>
          <w:gridAfter w:val="1"/>
          <w:wAfter w:w="5" w:type="pct"/>
          <w:jc w:val="center"/>
        </w:trPr>
        <w:tc>
          <w:tcPr>
            <w:tcW w:w="319" w:type="pct"/>
            <w:vAlign w:val="center"/>
          </w:tcPr>
          <w:p w:rsidR="004002A5" w:rsidRPr="00447A07" w:rsidRDefault="004002A5" w:rsidP="004002A5">
            <w:pPr>
              <w:pStyle w:val="affff3"/>
              <w:numPr>
                <w:ilvl w:val="0"/>
                <w:numId w:val="22"/>
              </w:numPr>
              <w:ind w:left="0" w:firstLine="0"/>
              <w:jc w:val="both"/>
              <w:rPr>
                <w:rFonts w:cs="Arial"/>
              </w:rPr>
            </w:pPr>
          </w:p>
        </w:tc>
        <w:tc>
          <w:tcPr>
            <w:tcW w:w="4675" w:type="pct"/>
            <w:gridSpan w:val="5"/>
          </w:tcPr>
          <w:p w:rsidR="004002A5" w:rsidRPr="00447A07" w:rsidRDefault="004002A5" w:rsidP="004002A5">
            <w:pPr>
              <w:rPr>
                <w:rFonts w:cs="Arial"/>
                <w:b/>
                <w:bCs/>
              </w:rPr>
            </w:pPr>
            <w:r w:rsidRPr="00447A07">
              <w:rPr>
                <w:rFonts w:cs="Arial"/>
                <w:b/>
                <w:bCs/>
              </w:rPr>
              <w:t>Характеристики установки</w:t>
            </w:r>
          </w:p>
        </w:tc>
      </w:tr>
      <w:tr w:rsidR="004002A5"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0" w:firstLine="0"/>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Исполнение</w:t>
            </w:r>
          </w:p>
        </w:tc>
        <w:tc>
          <w:tcPr>
            <w:tcW w:w="1912" w:type="pct"/>
            <w:gridSpan w:val="2"/>
          </w:tcPr>
          <w:p w:rsidR="004002A5" w:rsidRPr="00447A07" w:rsidRDefault="004002A5" w:rsidP="004002A5">
            <w:pPr>
              <w:jc w:val="both"/>
              <w:rPr>
                <w:rFonts w:cs="Arial"/>
              </w:rPr>
            </w:pPr>
            <w:r w:rsidRPr="00447A07">
              <w:rPr>
                <w:rFonts w:cs="Arial"/>
              </w:rPr>
              <w:t>Каркасно-панельного типа.</w:t>
            </w:r>
          </w:p>
          <w:p w:rsidR="004002A5" w:rsidRPr="00447A07" w:rsidRDefault="004002A5" w:rsidP="004002A5">
            <w:pPr>
              <w:jc w:val="both"/>
              <w:rPr>
                <w:rFonts w:cs="Arial"/>
                <w:b/>
                <w:bCs/>
              </w:rPr>
            </w:pPr>
            <w:r w:rsidRPr="00447A07">
              <w:rPr>
                <w:rFonts w:cs="Arial"/>
              </w:rPr>
              <w:t>С учетом требований к корпусу раздела 3 CPC-35002 (конструкция корпуса, его пространственная жесткость, уплотнение дверей и межсекционных соединений должны обеспечивать отсутствие утечек и деформации корпуса с учетом значений полного давления вентилятора)</w:t>
            </w:r>
          </w:p>
        </w:tc>
        <w:tc>
          <w:tcPr>
            <w:tcW w:w="1172" w:type="pct"/>
          </w:tcPr>
          <w:p w:rsidR="004002A5" w:rsidRPr="00447A07" w:rsidRDefault="004002A5" w:rsidP="004002A5">
            <w:pPr>
              <w:jc w:val="center"/>
              <w:rPr>
                <w:rFonts w:cs="Arial"/>
                <w:b/>
                <w:bCs/>
              </w:rPr>
            </w:pPr>
          </w:p>
        </w:tc>
      </w:tr>
      <w:tr w:rsidR="004002A5"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0" w:firstLine="0"/>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Конструктивное исполнение (напольная/подвесная)</w:t>
            </w:r>
          </w:p>
        </w:tc>
        <w:tc>
          <w:tcPr>
            <w:tcW w:w="1912" w:type="pct"/>
            <w:gridSpan w:val="2"/>
          </w:tcPr>
          <w:p w:rsidR="004002A5" w:rsidRPr="00447A07" w:rsidRDefault="004002A5" w:rsidP="004002A5">
            <w:pPr>
              <w:jc w:val="both"/>
              <w:rPr>
                <w:rFonts w:cs="Arial"/>
                <w:b/>
                <w:bCs/>
              </w:rPr>
            </w:pPr>
            <w:r w:rsidRPr="00447A07">
              <w:rPr>
                <w:rFonts w:cs="Arial"/>
              </w:rPr>
              <w:t xml:space="preserve">Напольная, рабочая и резервные установки размещаются друг около друга </w:t>
            </w:r>
          </w:p>
        </w:tc>
        <w:tc>
          <w:tcPr>
            <w:tcW w:w="1172" w:type="pct"/>
          </w:tcPr>
          <w:p w:rsidR="004002A5" w:rsidRPr="00447A07" w:rsidRDefault="004002A5" w:rsidP="004002A5">
            <w:pPr>
              <w:jc w:val="center"/>
              <w:rPr>
                <w:rFonts w:cs="Arial"/>
                <w:b/>
                <w:bCs/>
              </w:rPr>
            </w:pPr>
          </w:p>
        </w:tc>
      </w:tr>
      <w:tr w:rsidR="004002A5" w:rsidTr="008E0D66">
        <w:trPr>
          <w:gridAfter w:val="1"/>
          <w:wAfter w:w="5" w:type="pct"/>
          <w:cantSplit/>
          <w:jc w:val="center"/>
        </w:trPr>
        <w:tc>
          <w:tcPr>
            <w:tcW w:w="319" w:type="pct"/>
            <w:vAlign w:val="center"/>
          </w:tcPr>
          <w:p w:rsidR="004002A5" w:rsidRPr="00447A07" w:rsidRDefault="004002A5" w:rsidP="004002A5">
            <w:pPr>
              <w:pStyle w:val="affff3"/>
              <w:numPr>
                <w:ilvl w:val="1"/>
                <w:numId w:val="21"/>
              </w:numPr>
              <w:ind w:left="0" w:firstLine="0"/>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 xml:space="preserve">Сторона обслуживания и подключения: </w:t>
            </w:r>
          </w:p>
        </w:tc>
        <w:tc>
          <w:tcPr>
            <w:tcW w:w="1912" w:type="pct"/>
            <w:gridSpan w:val="2"/>
          </w:tcPr>
          <w:p w:rsidR="004002A5" w:rsidRPr="00447A07" w:rsidRDefault="004002A5" w:rsidP="004002A5">
            <w:pPr>
              <w:jc w:val="center"/>
              <w:rPr>
                <w:rFonts w:cs="Arial"/>
                <w:b/>
                <w:bCs/>
              </w:rPr>
            </w:pPr>
          </w:p>
        </w:tc>
        <w:tc>
          <w:tcPr>
            <w:tcW w:w="1172" w:type="pct"/>
          </w:tcPr>
          <w:p w:rsidR="004002A5" w:rsidRPr="00447A07" w:rsidRDefault="004002A5" w:rsidP="004002A5">
            <w:pPr>
              <w:jc w:val="center"/>
              <w:rPr>
                <w:rFonts w:cs="Arial"/>
                <w:b/>
                <w:bCs/>
              </w:rPr>
            </w:pPr>
          </w:p>
        </w:tc>
      </w:tr>
      <w:tr w:rsidR="004002A5" w:rsidRPr="00FE5742" w:rsidTr="008E0D66">
        <w:trPr>
          <w:gridAfter w:val="1"/>
          <w:wAfter w:w="5" w:type="pct"/>
          <w:cantSplit/>
          <w:jc w:val="center"/>
        </w:trPr>
        <w:tc>
          <w:tcPr>
            <w:tcW w:w="319" w:type="pct"/>
            <w:vAlign w:val="center"/>
          </w:tcPr>
          <w:p w:rsidR="004002A5" w:rsidRPr="00447A07" w:rsidRDefault="004002A5" w:rsidP="004002A5">
            <w:pPr>
              <w:rPr>
                <w:rFonts w:cs="Arial"/>
              </w:rPr>
            </w:pPr>
          </w:p>
        </w:tc>
        <w:tc>
          <w:tcPr>
            <w:tcW w:w="1591" w:type="pct"/>
            <w:gridSpan w:val="2"/>
            <w:vAlign w:val="center"/>
          </w:tcPr>
          <w:p w:rsidR="004002A5" w:rsidRPr="00447A07" w:rsidRDefault="004002A5" w:rsidP="004002A5">
            <w:pPr>
              <w:rPr>
                <w:rFonts w:cs="Arial"/>
              </w:rPr>
            </w:pPr>
            <w:r w:rsidRPr="00447A07">
              <w:rPr>
                <w:rFonts w:cs="Arial"/>
              </w:rPr>
              <w:t xml:space="preserve">- справа </w:t>
            </w:r>
          </w:p>
        </w:tc>
        <w:tc>
          <w:tcPr>
            <w:tcW w:w="1912" w:type="pct"/>
            <w:gridSpan w:val="2"/>
          </w:tcPr>
          <w:p w:rsidR="004002A5" w:rsidRPr="00447A07" w:rsidRDefault="004002A5" w:rsidP="004002A5">
            <w:pPr>
              <w:rPr>
                <w:rFonts w:cs="Arial"/>
                <w:b/>
                <w:bCs/>
                <w:lang w:val="en-US"/>
              </w:rPr>
            </w:pPr>
            <w:r w:rsidRPr="00447A07">
              <w:rPr>
                <w:rFonts w:cs="Arial"/>
                <w:lang w:val="en-US"/>
              </w:rPr>
              <w:t>P0024-ASP-EN-0001A, P0024-ASP-EN-0002A, P0024-ASP-EN-0003</w:t>
            </w:r>
            <w:r w:rsidRPr="00447A07">
              <w:rPr>
                <w:rFonts w:cs="Arial"/>
              </w:rPr>
              <w:t>В</w:t>
            </w:r>
            <w:r w:rsidRPr="00447A07">
              <w:rPr>
                <w:rFonts w:cs="Arial"/>
                <w:lang w:val="en-US"/>
              </w:rPr>
              <w:t>, P0024-ASP-EN-0004</w:t>
            </w:r>
            <w:r w:rsidRPr="00447A07">
              <w:rPr>
                <w:rFonts w:cs="Arial"/>
              </w:rPr>
              <w:t>В</w:t>
            </w:r>
          </w:p>
        </w:tc>
        <w:tc>
          <w:tcPr>
            <w:tcW w:w="1172" w:type="pct"/>
          </w:tcPr>
          <w:p w:rsidR="004002A5" w:rsidRPr="00447A07" w:rsidRDefault="004002A5" w:rsidP="004002A5">
            <w:pPr>
              <w:jc w:val="center"/>
              <w:rPr>
                <w:rFonts w:cs="Arial"/>
                <w:b/>
                <w:bCs/>
                <w:lang w:val="en-US"/>
              </w:rPr>
            </w:pPr>
          </w:p>
        </w:tc>
      </w:tr>
      <w:tr w:rsidR="004002A5" w:rsidRPr="00FE5742" w:rsidTr="008E0D66">
        <w:trPr>
          <w:gridAfter w:val="1"/>
          <w:wAfter w:w="5" w:type="pct"/>
          <w:cantSplit/>
          <w:jc w:val="center"/>
        </w:trPr>
        <w:tc>
          <w:tcPr>
            <w:tcW w:w="319" w:type="pct"/>
          </w:tcPr>
          <w:p w:rsidR="004002A5" w:rsidRPr="00447A07" w:rsidRDefault="004002A5" w:rsidP="004002A5">
            <w:pPr>
              <w:rPr>
                <w:rFonts w:cs="Arial"/>
                <w:lang w:val="en-US"/>
              </w:rPr>
            </w:pPr>
          </w:p>
        </w:tc>
        <w:tc>
          <w:tcPr>
            <w:tcW w:w="1591" w:type="pct"/>
            <w:gridSpan w:val="2"/>
            <w:vAlign w:val="center"/>
          </w:tcPr>
          <w:p w:rsidR="004002A5" w:rsidRPr="00447A07" w:rsidRDefault="004002A5" w:rsidP="004002A5">
            <w:pPr>
              <w:rPr>
                <w:rFonts w:cs="Arial"/>
              </w:rPr>
            </w:pPr>
            <w:r w:rsidRPr="00447A07">
              <w:rPr>
                <w:rFonts w:cs="Arial"/>
              </w:rPr>
              <w:t xml:space="preserve">- слева </w:t>
            </w:r>
          </w:p>
        </w:tc>
        <w:tc>
          <w:tcPr>
            <w:tcW w:w="1912" w:type="pct"/>
            <w:gridSpan w:val="2"/>
          </w:tcPr>
          <w:p w:rsidR="004002A5" w:rsidRPr="00447A07" w:rsidRDefault="004002A5" w:rsidP="004002A5">
            <w:pPr>
              <w:rPr>
                <w:rFonts w:cs="Arial"/>
                <w:b/>
                <w:bCs/>
                <w:lang w:val="en-US"/>
              </w:rPr>
            </w:pPr>
            <w:r w:rsidRPr="00447A07">
              <w:rPr>
                <w:rFonts w:cs="Arial"/>
                <w:lang w:val="en-US"/>
              </w:rPr>
              <w:t>P0024-ASP-EN-0001</w:t>
            </w:r>
            <w:r w:rsidRPr="00447A07">
              <w:rPr>
                <w:rFonts w:cs="Arial"/>
              </w:rPr>
              <w:t>В</w:t>
            </w:r>
            <w:r w:rsidRPr="00447A07">
              <w:rPr>
                <w:rFonts w:cs="Arial"/>
                <w:lang w:val="en-US"/>
              </w:rPr>
              <w:t>, P0024-ASP-EN-0002</w:t>
            </w:r>
            <w:r w:rsidRPr="00447A07">
              <w:rPr>
                <w:rFonts w:cs="Arial"/>
              </w:rPr>
              <w:t>В</w:t>
            </w:r>
            <w:r w:rsidRPr="00447A07">
              <w:rPr>
                <w:rFonts w:cs="Arial"/>
                <w:lang w:val="en-US"/>
              </w:rPr>
              <w:t>, P0024-ASP-EN-0003A, P0024-ASP-EN-0004A</w:t>
            </w:r>
          </w:p>
        </w:tc>
        <w:tc>
          <w:tcPr>
            <w:tcW w:w="1172" w:type="pct"/>
          </w:tcPr>
          <w:p w:rsidR="004002A5" w:rsidRPr="00447A07" w:rsidRDefault="004002A5" w:rsidP="004002A5">
            <w:pPr>
              <w:jc w:val="center"/>
              <w:rPr>
                <w:rFonts w:cs="Arial"/>
                <w:b/>
                <w:bCs/>
                <w:lang w:val="en-US"/>
              </w:rPr>
            </w:pPr>
          </w:p>
        </w:tc>
      </w:tr>
      <w:tr w:rsidR="004002A5" w:rsidRPr="00445ECF" w:rsidTr="008E0D66">
        <w:trPr>
          <w:gridAfter w:val="1"/>
          <w:wAfter w:w="5" w:type="pct"/>
          <w:cantSplit/>
          <w:jc w:val="center"/>
        </w:trPr>
        <w:tc>
          <w:tcPr>
            <w:tcW w:w="319" w:type="pct"/>
          </w:tcPr>
          <w:p w:rsidR="004002A5" w:rsidRPr="00447A07" w:rsidRDefault="004002A5" w:rsidP="004002A5">
            <w:pPr>
              <w:pStyle w:val="affff3"/>
              <w:numPr>
                <w:ilvl w:val="1"/>
                <w:numId w:val="21"/>
              </w:numPr>
              <w:ind w:left="0" w:firstLine="0"/>
              <w:jc w:val="both"/>
              <w:rPr>
                <w:rFonts w:cs="Arial"/>
                <w:lang w:val="en-US"/>
              </w:rPr>
            </w:pPr>
          </w:p>
        </w:tc>
        <w:tc>
          <w:tcPr>
            <w:tcW w:w="1591" w:type="pct"/>
            <w:gridSpan w:val="2"/>
            <w:vAlign w:val="center"/>
          </w:tcPr>
          <w:p w:rsidR="004002A5" w:rsidRPr="00447A07" w:rsidRDefault="004002A5" w:rsidP="004002A5">
            <w:pPr>
              <w:rPr>
                <w:rFonts w:cs="Arial"/>
              </w:rPr>
            </w:pPr>
            <w:r w:rsidRPr="00447A07">
              <w:rPr>
                <w:rFonts w:cs="Arial"/>
              </w:rPr>
              <w:t>Поставка (блоки, моноблоки, панели)</w:t>
            </w:r>
          </w:p>
        </w:tc>
        <w:tc>
          <w:tcPr>
            <w:tcW w:w="1912" w:type="pct"/>
            <w:gridSpan w:val="2"/>
            <w:vAlign w:val="center"/>
          </w:tcPr>
          <w:p w:rsidR="004002A5" w:rsidRPr="00447A07" w:rsidRDefault="004002A5" w:rsidP="004002A5">
            <w:pPr>
              <w:rPr>
                <w:rFonts w:cs="Arial"/>
              </w:rPr>
            </w:pPr>
            <w:r w:rsidRPr="00447A07">
              <w:rPr>
                <w:rFonts w:cs="Arial"/>
              </w:rPr>
              <w:t>Блоки</w:t>
            </w:r>
          </w:p>
        </w:tc>
        <w:tc>
          <w:tcPr>
            <w:tcW w:w="1172" w:type="pct"/>
          </w:tcPr>
          <w:p w:rsidR="004002A5" w:rsidRPr="00447A07" w:rsidRDefault="004002A5" w:rsidP="004002A5">
            <w:pPr>
              <w:jc w:val="center"/>
              <w:rPr>
                <w:rFonts w:cs="Arial"/>
                <w:b/>
                <w:bCs/>
                <w:lang w:val="en-US"/>
              </w:rPr>
            </w:pPr>
          </w:p>
        </w:tc>
      </w:tr>
      <w:tr w:rsidR="004002A5" w:rsidRPr="009F0821" w:rsidTr="008E0D66">
        <w:trPr>
          <w:gridAfter w:val="1"/>
          <w:wAfter w:w="5" w:type="pct"/>
          <w:cantSplit/>
          <w:jc w:val="center"/>
        </w:trPr>
        <w:tc>
          <w:tcPr>
            <w:tcW w:w="319" w:type="pct"/>
            <w:vAlign w:val="center"/>
          </w:tcPr>
          <w:p w:rsidR="004002A5" w:rsidRPr="00447A07" w:rsidRDefault="004002A5" w:rsidP="004002A5">
            <w:pPr>
              <w:pStyle w:val="affff3"/>
              <w:numPr>
                <w:ilvl w:val="1"/>
                <w:numId w:val="21"/>
              </w:numPr>
              <w:ind w:left="0" w:firstLine="0"/>
              <w:jc w:val="both"/>
              <w:rPr>
                <w:rFonts w:cs="Arial"/>
                <w:lang w:val="en-US"/>
              </w:rPr>
            </w:pPr>
          </w:p>
        </w:tc>
        <w:tc>
          <w:tcPr>
            <w:tcW w:w="1591" w:type="pct"/>
            <w:gridSpan w:val="2"/>
            <w:vAlign w:val="center"/>
          </w:tcPr>
          <w:p w:rsidR="004002A5" w:rsidRPr="00447A07" w:rsidRDefault="004002A5" w:rsidP="004002A5">
            <w:pPr>
              <w:rPr>
                <w:rFonts w:cs="Arial"/>
              </w:rPr>
            </w:pPr>
            <w:r w:rsidRPr="00447A07">
              <w:rPr>
                <w:rFonts w:cs="Arial"/>
              </w:rPr>
              <w:t>Цветовые решения</w:t>
            </w:r>
          </w:p>
        </w:tc>
        <w:tc>
          <w:tcPr>
            <w:tcW w:w="1912" w:type="pct"/>
            <w:gridSpan w:val="2"/>
            <w:vAlign w:val="center"/>
          </w:tcPr>
          <w:p w:rsidR="004002A5" w:rsidRPr="009F0821" w:rsidRDefault="004002A5" w:rsidP="009F0821">
            <w:pPr>
              <w:rPr>
                <w:rFonts w:cs="Arial"/>
                <w:lang w:val="en-US"/>
              </w:rPr>
            </w:pPr>
            <w:r w:rsidRPr="00447A07">
              <w:rPr>
                <w:rFonts w:cs="Arial"/>
                <w:lang w:val="en-US"/>
              </w:rPr>
              <w:t>RAL</w:t>
            </w:r>
            <w:r w:rsidR="009F0821">
              <w:rPr>
                <w:rFonts w:cs="Arial"/>
              </w:rPr>
              <w:t xml:space="preserve"> </w:t>
            </w:r>
            <w:r w:rsidRPr="009F0821">
              <w:rPr>
                <w:rFonts w:cs="Arial"/>
                <w:lang w:val="en-US"/>
              </w:rPr>
              <w:t>7035  (</w:t>
            </w:r>
            <w:r w:rsidRPr="00447A07">
              <w:rPr>
                <w:rFonts w:cs="Arial"/>
              </w:rPr>
              <w:t>ВРД</w:t>
            </w:r>
            <w:r w:rsidRPr="009F0821">
              <w:rPr>
                <w:rFonts w:cs="Arial"/>
                <w:lang w:val="en-US"/>
              </w:rPr>
              <w:t xml:space="preserve"> </w:t>
            </w:r>
            <w:r w:rsidRPr="00447A07">
              <w:rPr>
                <w:rFonts w:cs="Arial"/>
              </w:rPr>
              <w:t>КТК</w:t>
            </w:r>
            <w:r w:rsidRPr="009F0821">
              <w:rPr>
                <w:rFonts w:cs="Arial"/>
                <w:lang w:val="en-US"/>
              </w:rPr>
              <w:t xml:space="preserve"> 194.01.2024, </w:t>
            </w:r>
            <w:r w:rsidRPr="009F0821">
              <w:rPr>
                <w:rFonts w:cs="Arial"/>
                <w:lang w:val="en-US"/>
              </w:rPr>
              <w:br/>
            </w:r>
            <w:r w:rsidRPr="00447A07">
              <w:rPr>
                <w:rFonts w:cs="Arial"/>
              </w:rPr>
              <w:t>п</w:t>
            </w:r>
            <w:r w:rsidRPr="009F0821">
              <w:rPr>
                <w:rFonts w:cs="Arial"/>
                <w:lang w:val="en-US"/>
              </w:rPr>
              <w:t>. 6.7.7)</w:t>
            </w:r>
            <w:r w:rsidR="009F0821" w:rsidRPr="009F0821">
              <w:rPr>
                <w:rFonts w:cs="Arial"/>
                <w:lang w:val="en-US"/>
              </w:rPr>
              <w:t xml:space="preserve"> </w:t>
            </w:r>
          </w:p>
        </w:tc>
        <w:tc>
          <w:tcPr>
            <w:tcW w:w="1172" w:type="pct"/>
          </w:tcPr>
          <w:p w:rsidR="004002A5" w:rsidRPr="009F0821" w:rsidRDefault="004002A5" w:rsidP="004002A5">
            <w:pPr>
              <w:jc w:val="center"/>
              <w:rPr>
                <w:rFonts w:cs="Arial"/>
                <w:b/>
                <w:bCs/>
                <w:lang w:val="en-US"/>
              </w:rPr>
            </w:pPr>
          </w:p>
        </w:tc>
      </w:tr>
      <w:tr w:rsidR="004002A5" w:rsidRPr="003C44B9" w:rsidTr="008E0D66">
        <w:trPr>
          <w:gridAfter w:val="1"/>
          <w:wAfter w:w="5" w:type="pct"/>
          <w:cantSplit/>
          <w:jc w:val="center"/>
        </w:trPr>
        <w:tc>
          <w:tcPr>
            <w:tcW w:w="319" w:type="pct"/>
            <w:vAlign w:val="center"/>
          </w:tcPr>
          <w:p w:rsidR="004002A5" w:rsidRPr="009F0821" w:rsidRDefault="004002A5" w:rsidP="004002A5">
            <w:pPr>
              <w:pStyle w:val="affff3"/>
              <w:numPr>
                <w:ilvl w:val="1"/>
                <w:numId w:val="21"/>
              </w:numPr>
              <w:ind w:left="0" w:firstLine="0"/>
              <w:jc w:val="both"/>
              <w:rPr>
                <w:rFonts w:cs="Arial"/>
                <w:lang w:val="en-US"/>
              </w:rPr>
            </w:pPr>
          </w:p>
        </w:tc>
        <w:tc>
          <w:tcPr>
            <w:tcW w:w="1591" w:type="pct"/>
            <w:gridSpan w:val="2"/>
            <w:vAlign w:val="center"/>
          </w:tcPr>
          <w:p w:rsidR="004002A5" w:rsidRPr="00447A07" w:rsidRDefault="004002A5" w:rsidP="004002A5">
            <w:pPr>
              <w:rPr>
                <w:rFonts w:cs="Arial"/>
              </w:rPr>
            </w:pPr>
            <w:r w:rsidRPr="00447A07">
              <w:rPr>
                <w:rFonts w:cs="Arial"/>
              </w:rPr>
              <w:t>Функциональное назначение установки</w:t>
            </w:r>
          </w:p>
        </w:tc>
        <w:tc>
          <w:tcPr>
            <w:tcW w:w="1912" w:type="pct"/>
            <w:gridSpan w:val="2"/>
            <w:vAlign w:val="center"/>
          </w:tcPr>
          <w:p w:rsidR="004002A5" w:rsidRPr="00447A07" w:rsidRDefault="004002A5" w:rsidP="004002A5">
            <w:pPr>
              <w:tabs>
                <w:tab w:val="left" w:pos="197"/>
              </w:tabs>
              <w:jc w:val="both"/>
              <w:rPr>
                <w:rFonts w:cs="Arial"/>
              </w:rPr>
            </w:pPr>
            <w:r w:rsidRPr="00447A07">
              <w:rPr>
                <w:rFonts w:cs="Arial"/>
              </w:rPr>
              <w:t xml:space="preserve">Продувка ЭД МНА перед запуском по команде от системы автоматизации НПС Заказчика с последующим охлаждением ЭД МНА после его запуска. </w:t>
            </w:r>
          </w:p>
          <w:p w:rsidR="004002A5" w:rsidRPr="00447A07" w:rsidRDefault="004002A5" w:rsidP="004002A5">
            <w:pPr>
              <w:tabs>
                <w:tab w:val="left" w:pos="197"/>
              </w:tabs>
              <w:jc w:val="both"/>
              <w:rPr>
                <w:rFonts w:cs="Arial"/>
              </w:rPr>
            </w:pPr>
            <w:r w:rsidRPr="00447A07">
              <w:rPr>
                <w:rFonts w:cs="Arial"/>
              </w:rPr>
              <w:t>(Предусмотреть управление нагревателем воздуха в зависимости от температуры наружного воздуха</w:t>
            </w:r>
            <w:r w:rsidRPr="00447A07" w:rsidDel="00CC1127">
              <w:rPr>
                <w:rFonts w:cs="Arial"/>
              </w:rPr>
              <w:t>.</w:t>
            </w:r>
          </w:p>
          <w:p w:rsidR="004002A5" w:rsidRPr="00447A07" w:rsidRDefault="004002A5" w:rsidP="004002A5">
            <w:pPr>
              <w:tabs>
                <w:tab w:val="left" w:pos="197"/>
              </w:tabs>
              <w:jc w:val="both"/>
              <w:rPr>
                <w:rFonts w:cs="Arial"/>
              </w:rPr>
            </w:pPr>
            <w:r w:rsidRPr="00447A07">
              <w:rPr>
                <w:rFonts w:cs="Arial"/>
              </w:rPr>
              <w:t xml:space="preserve">Предусмотреть в логике вент. установки режимы «Зима» и «Лето». Описание алгоритмов работы нагревателей согласовать с Заказчиком на этапе КД) </w:t>
            </w:r>
          </w:p>
        </w:tc>
        <w:tc>
          <w:tcPr>
            <w:tcW w:w="1172" w:type="pct"/>
          </w:tcPr>
          <w:p w:rsidR="004002A5" w:rsidRPr="00447A07" w:rsidRDefault="004002A5" w:rsidP="004002A5">
            <w:pPr>
              <w:jc w:val="center"/>
              <w:rPr>
                <w:rFonts w:cs="Arial"/>
                <w:b/>
                <w:bCs/>
              </w:rPr>
            </w:pPr>
          </w:p>
        </w:tc>
      </w:tr>
      <w:tr w:rsidR="004002A5" w:rsidRPr="003C44B9" w:rsidTr="008E0D66">
        <w:trPr>
          <w:gridAfter w:val="1"/>
          <w:wAfter w:w="5" w:type="pct"/>
          <w:cantSplit/>
          <w:jc w:val="center"/>
        </w:trPr>
        <w:tc>
          <w:tcPr>
            <w:tcW w:w="319" w:type="pct"/>
            <w:vAlign w:val="center"/>
          </w:tcPr>
          <w:p w:rsidR="004002A5" w:rsidRPr="00447A07" w:rsidRDefault="004002A5" w:rsidP="004002A5">
            <w:pPr>
              <w:pStyle w:val="affff3"/>
              <w:numPr>
                <w:ilvl w:val="1"/>
                <w:numId w:val="21"/>
              </w:numPr>
              <w:ind w:left="0" w:firstLine="0"/>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Особые требования</w:t>
            </w:r>
          </w:p>
        </w:tc>
        <w:tc>
          <w:tcPr>
            <w:tcW w:w="1912" w:type="pct"/>
            <w:gridSpan w:val="2"/>
            <w:vAlign w:val="center"/>
          </w:tcPr>
          <w:p w:rsidR="004002A5" w:rsidRPr="00447A07" w:rsidRDefault="004002A5" w:rsidP="008E0D66">
            <w:pPr>
              <w:jc w:val="both"/>
              <w:rPr>
                <w:rFonts w:cs="Arial"/>
              </w:rPr>
            </w:pPr>
            <w:r w:rsidRPr="00447A07">
              <w:rPr>
                <w:rFonts w:cs="Arial"/>
              </w:rPr>
              <w:t>Взрывозащищенное для зоны 2, взрывоопасной смеси IIA T3,</w:t>
            </w:r>
            <w:r w:rsidRPr="00447A07">
              <w:rPr>
                <w:rFonts w:cs="Arial"/>
              </w:rPr>
              <w:br/>
              <w:t xml:space="preserve">применимо для каждого компонента, включая, но не ограничиваясь: корпус, привода, жалюзийные заслонки, эластичные вставки, фильтры, нагреватель, вентилятор, все кабельные ввода приточной установки, соединительные клеммные коробки и приборы КИПиА, включая, но не ограничиваясь: реле перепада давления, реле температуры воздуха, термостаты защиты, реле защиты от перегрева, канальный датчик температуры приточного воздуха, кнопка аварийного отключения. </w:t>
            </w:r>
          </w:p>
          <w:p w:rsidR="004002A5" w:rsidRPr="00447A07" w:rsidRDefault="004002A5" w:rsidP="008E0D66">
            <w:pPr>
              <w:jc w:val="both"/>
              <w:rPr>
                <w:rFonts w:cs="Arial"/>
              </w:rPr>
            </w:pPr>
            <w:r w:rsidRPr="00447A07">
              <w:rPr>
                <w:rFonts w:cs="Arial"/>
              </w:rPr>
              <w:t>Примечание: использование технических средств КИП и приводов вентиляционных заслонок в общепромышленном исполнении с размещением указанного оборудования во внешних корпусах, обеспечивающих защиту по типу «взрывозащищенная оболочка», не допускается.</w:t>
            </w:r>
          </w:p>
        </w:tc>
        <w:tc>
          <w:tcPr>
            <w:tcW w:w="1172" w:type="pct"/>
          </w:tcPr>
          <w:p w:rsidR="004002A5" w:rsidRPr="00447A07" w:rsidRDefault="004002A5" w:rsidP="004002A5">
            <w:pPr>
              <w:jc w:val="center"/>
              <w:rPr>
                <w:rFonts w:cs="Arial"/>
                <w:b/>
                <w:bCs/>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0" w:firstLine="0"/>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 xml:space="preserve">Производительность, м³/ч </w:t>
            </w:r>
            <w:r w:rsidRPr="00447A07">
              <w:rPr>
                <w:rFonts w:cs="Arial"/>
              </w:rPr>
              <w:br/>
              <w:t>(с учетом 10% запаса)</w:t>
            </w:r>
          </w:p>
        </w:tc>
        <w:tc>
          <w:tcPr>
            <w:tcW w:w="1912" w:type="pct"/>
            <w:gridSpan w:val="2"/>
            <w:vAlign w:val="center"/>
          </w:tcPr>
          <w:p w:rsidR="004002A5" w:rsidRPr="00447A07" w:rsidRDefault="004002A5" w:rsidP="004002A5">
            <w:pPr>
              <w:rPr>
                <w:rFonts w:cs="Arial"/>
                <w:b/>
              </w:rPr>
            </w:pPr>
            <w:r w:rsidRPr="00447A07">
              <w:rPr>
                <w:rFonts w:cs="Arial"/>
                <w:b/>
              </w:rPr>
              <w:t>25750</w:t>
            </w:r>
          </w:p>
          <w:p w:rsidR="004002A5" w:rsidRPr="00447A07" w:rsidRDefault="004002A5" w:rsidP="004002A5">
            <w:pPr>
              <w:rPr>
                <w:rFonts w:cs="Arial"/>
              </w:rPr>
            </w:pPr>
            <w:r w:rsidRPr="00447A07">
              <w:rPr>
                <w:rFonts w:cs="Arial"/>
              </w:rPr>
              <w:t>(по данным Изготовителя электродвигателя МНА)</w:t>
            </w:r>
          </w:p>
        </w:tc>
        <w:tc>
          <w:tcPr>
            <w:tcW w:w="1172" w:type="pct"/>
          </w:tcPr>
          <w:p w:rsidR="004002A5" w:rsidRPr="00447A07" w:rsidRDefault="004002A5" w:rsidP="004002A5">
            <w:pPr>
              <w:jc w:val="center"/>
              <w:rPr>
                <w:rFonts w:cs="Arial"/>
                <w:b/>
                <w:bCs/>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0" w:firstLine="0"/>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Давление на выходе из установки (без учета аэродинамических потерь непосредственно в приточной установке), Па</w:t>
            </w:r>
          </w:p>
        </w:tc>
        <w:tc>
          <w:tcPr>
            <w:tcW w:w="1912" w:type="pct"/>
            <w:gridSpan w:val="2"/>
          </w:tcPr>
          <w:p w:rsidR="004002A5" w:rsidRPr="00447A07" w:rsidRDefault="00C90347" w:rsidP="004002A5">
            <w:pPr>
              <w:rPr>
                <w:rFonts w:cs="Arial"/>
              </w:rPr>
            </w:pPr>
            <w:r w:rsidRPr="00982D4D">
              <w:rPr>
                <w:rFonts w:cs="Arial"/>
                <w:b/>
              </w:rPr>
              <w:t>2</w:t>
            </w:r>
            <w:bookmarkStart w:id="3" w:name="_GoBack"/>
            <w:bookmarkEnd w:id="3"/>
            <w:r>
              <w:rPr>
                <w:rFonts w:cs="Arial"/>
                <w:b/>
              </w:rPr>
              <w:t>0</w:t>
            </w:r>
            <w:r w:rsidRPr="00982D4D">
              <w:rPr>
                <w:rFonts w:cs="Arial"/>
                <w:b/>
              </w:rPr>
              <w:t>00</w:t>
            </w:r>
            <w:r w:rsidR="004002A5" w:rsidRPr="00447A07">
              <w:rPr>
                <w:rFonts w:cs="Arial"/>
              </w:rPr>
              <w:t>, Па</w:t>
            </w:r>
          </w:p>
          <w:p w:rsidR="004002A5" w:rsidRDefault="009F3E34" w:rsidP="003F46E4">
            <w:pPr>
              <w:jc w:val="both"/>
              <w:rPr>
                <w:rFonts w:cs="Arial"/>
              </w:rPr>
            </w:pPr>
            <w:r>
              <w:rPr>
                <w:rFonts w:cs="Arial"/>
              </w:rPr>
              <w:t xml:space="preserve">При подборе пары мотор-колесо предусмотреть </w:t>
            </w:r>
            <w:r w:rsidR="003F46E4">
              <w:rPr>
                <w:rFonts w:cs="Arial"/>
              </w:rPr>
              <w:t>возможность выхода на рабочую точку с обеспечением требуемого расхода (пункт 1.8) в зависимости от переменных значений потерь давления (</w:t>
            </w:r>
            <w:r w:rsidR="003F46E4">
              <w:rPr>
                <w:rFonts w:cs="Arial"/>
                <w:lang w:val="en-US"/>
              </w:rPr>
              <w:t>min</w:t>
            </w:r>
            <w:r w:rsidR="003F46E4" w:rsidRPr="003F46E4">
              <w:rPr>
                <w:rFonts w:cs="Arial"/>
              </w:rPr>
              <w:t>/</w:t>
            </w:r>
            <w:r w:rsidR="003F46E4">
              <w:rPr>
                <w:rFonts w:cs="Arial"/>
                <w:lang w:val="en-US"/>
              </w:rPr>
              <w:t>max</w:t>
            </w:r>
            <w:r w:rsidR="003F46E4" w:rsidRPr="003F46E4">
              <w:rPr>
                <w:rFonts w:cs="Arial"/>
              </w:rPr>
              <w:t>)</w:t>
            </w:r>
            <w:r w:rsidR="003F46E4">
              <w:rPr>
                <w:rFonts w:cs="Arial"/>
              </w:rPr>
              <w:t xml:space="preserve"> посредством изменения частоты двигателя. </w:t>
            </w:r>
          </w:p>
          <w:p w:rsidR="003F46E4" w:rsidRPr="003F46E4" w:rsidRDefault="003F46E4" w:rsidP="00C90347">
            <w:pPr>
              <w:jc w:val="both"/>
              <w:rPr>
                <w:rFonts w:cs="Arial"/>
              </w:rPr>
            </w:pPr>
            <w:r>
              <w:rPr>
                <w:rFonts w:cs="Arial"/>
              </w:rPr>
              <w:t>Значения необходимой частоты</w:t>
            </w:r>
            <w:r w:rsidR="006A3BAE">
              <w:rPr>
                <w:rFonts w:cs="Arial"/>
              </w:rPr>
              <w:t>/мощности</w:t>
            </w:r>
            <w:r>
              <w:rPr>
                <w:rFonts w:cs="Arial"/>
              </w:rPr>
              <w:t xml:space="preserve"> двигателя </w:t>
            </w:r>
            <w:r w:rsidR="006A3BAE">
              <w:rPr>
                <w:rFonts w:cs="Arial"/>
              </w:rPr>
              <w:t xml:space="preserve">(при температуре перемещаемого воздуха -38°С, -22°С, 0°С, +15°С, +43°С) </w:t>
            </w:r>
            <w:r>
              <w:rPr>
                <w:rFonts w:cs="Arial"/>
              </w:rPr>
              <w:t xml:space="preserve">указать в конструкторской документации. </w:t>
            </w:r>
          </w:p>
        </w:tc>
        <w:tc>
          <w:tcPr>
            <w:tcW w:w="1172" w:type="pct"/>
          </w:tcPr>
          <w:p w:rsidR="004002A5" w:rsidRPr="00447A07" w:rsidRDefault="004002A5" w:rsidP="004002A5">
            <w:pPr>
              <w:jc w:val="center"/>
              <w:rPr>
                <w:rFonts w:cs="Arial"/>
                <w:b/>
                <w:bCs/>
              </w:rPr>
            </w:pPr>
          </w:p>
        </w:tc>
      </w:tr>
      <w:tr w:rsidR="004002A5" w:rsidRPr="003C44B9" w:rsidTr="008E0D66">
        <w:trPr>
          <w:gridAfter w:val="1"/>
          <w:wAfter w:w="5" w:type="pct"/>
          <w:trHeight w:val="104"/>
          <w:jc w:val="center"/>
        </w:trPr>
        <w:tc>
          <w:tcPr>
            <w:tcW w:w="319" w:type="pct"/>
            <w:vAlign w:val="center"/>
          </w:tcPr>
          <w:p w:rsidR="004002A5" w:rsidRPr="00447A07" w:rsidRDefault="004002A5" w:rsidP="004002A5">
            <w:pPr>
              <w:pStyle w:val="affff3"/>
              <w:numPr>
                <w:ilvl w:val="1"/>
                <w:numId w:val="21"/>
              </w:numPr>
              <w:ind w:left="0" w:firstLine="0"/>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 xml:space="preserve">Тип теплоносителя </w:t>
            </w:r>
          </w:p>
        </w:tc>
        <w:tc>
          <w:tcPr>
            <w:tcW w:w="1912" w:type="pct"/>
            <w:gridSpan w:val="2"/>
            <w:vAlign w:val="center"/>
          </w:tcPr>
          <w:p w:rsidR="004002A5" w:rsidRPr="00447A07" w:rsidRDefault="004002A5" w:rsidP="00811706">
            <w:pPr>
              <w:tabs>
                <w:tab w:val="left" w:pos="902"/>
              </w:tabs>
              <w:rPr>
                <w:rFonts w:cs="Arial"/>
              </w:rPr>
            </w:pPr>
            <w:r w:rsidRPr="00447A07">
              <w:rPr>
                <w:rFonts w:cs="Arial"/>
              </w:rPr>
              <w:t>Электричество</w:t>
            </w:r>
          </w:p>
        </w:tc>
        <w:tc>
          <w:tcPr>
            <w:tcW w:w="1172" w:type="pct"/>
          </w:tcPr>
          <w:p w:rsidR="004002A5" w:rsidRPr="00447A07" w:rsidRDefault="004002A5" w:rsidP="004002A5">
            <w:pPr>
              <w:jc w:val="center"/>
              <w:rPr>
                <w:rFonts w:cs="Arial"/>
                <w:b/>
                <w:bCs/>
              </w:rPr>
            </w:pPr>
          </w:p>
        </w:tc>
      </w:tr>
      <w:tr w:rsidR="004002A5" w:rsidRPr="003C44B9" w:rsidTr="007926F7">
        <w:trPr>
          <w:gridAfter w:val="1"/>
          <w:wAfter w:w="5" w:type="pct"/>
          <w:trHeight w:val="772"/>
          <w:jc w:val="center"/>
        </w:trPr>
        <w:tc>
          <w:tcPr>
            <w:tcW w:w="319" w:type="pct"/>
            <w:vAlign w:val="center"/>
          </w:tcPr>
          <w:p w:rsidR="004002A5" w:rsidRPr="00447A07" w:rsidRDefault="004002A5" w:rsidP="004002A5">
            <w:pPr>
              <w:pStyle w:val="affff3"/>
              <w:numPr>
                <w:ilvl w:val="1"/>
                <w:numId w:val="21"/>
              </w:numPr>
              <w:ind w:left="0" w:firstLine="0"/>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Стандарт Заказчика на вентиляционное оборудования</w:t>
            </w:r>
          </w:p>
        </w:tc>
        <w:tc>
          <w:tcPr>
            <w:tcW w:w="1912" w:type="pct"/>
            <w:gridSpan w:val="2"/>
            <w:vAlign w:val="center"/>
          </w:tcPr>
          <w:p w:rsidR="004002A5" w:rsidRPr="00447A07" w:rsidRDefault="004002A5" w:rsidP="007926F7">
            <w:pPr>
              <w:tabs>
                <w:tab w:val="left" w:pos="902"/>
              </w:tabs>
              <w:spacing w:before="120" w:after="120"/>
              <w:rPr>
                <w:rFonts w:cs="Arial"/>
              </w:rPr>
            </w:pPr>
            <w:r w:rsidRPr="00447A07">
              <w:rPr>
                <w:rFonts w:cs="Arial"/>
              </w:rPr>
              <w:t>СРС-35001</w:t>
            </w:r>
            <w:r w:rsidRPr="00447A07">
              <w:rPr>
                <w:rFonts w:cs="Arial"/>
              </w:rPr>
              <w:br/>
              <w:t>СРС-35002</w:t>
            </w:r>
          </w:p>
        </w:tc>
        <w:tc>
          <w:tcPr>
            <w:tcW w:w="1172" w:type="pct"/>
          </w:tcPr>
          <w:p w:rsidR="004002A5" w:rsidRPr="00447A07" w:rsidRDefault="004002A5" w:rsidP="004002A5">
            <w:pPr>
              <w:jc w:val="center"/>
              <w:rPr>
                <w:rFonts w:cs="Arial"/>
                <w:b/>
                <w:bCs/>
              </w:rPr>
            </w:pPr>
          </w:p>
        </w:tc>
      </w:tr>
      <w:tr w:rsidR="004002A5" w:rsidRPr="003C44B9" w:rsidTr="008E0D66">
        <w:trPr>
          <w:trHeight w:val="299"/>
          <w:jc w:val="center"/>
        </w:trPr>
        <w:tc>
          <w:tcPr>
            <w:tcW w:w="319" w:type="pct"/>
            <w:vAlign w:val="center"/>
          </w:tcPr>
          <w:p w:rsidR="004002A5" w:rsidRPr="00447A07" w:rsidRDefault="004002A5" w:rsidP="004002A5">
            <w:pPr>
              <w:pStyle w:val="affff3"/>
              <w:numPr>
                <w:ilvl w:val="0"/>
                <w:numId w:val="22"/>
              </w:numPr>
              <w:ind w:left="0" w:firstLine="0"/>
              <w:jc w:val="both"/>
              <w:rPr>
                <w:rFonts w:cs="Arial"/>
              </w:rPr>
            </w:pPr>
          </w:p>
        </w:tc>
        <w:tc>
          <w:tcPr>
            <w:tcW w:w="4681" w:type="pct"/>
            <w:gridSpan w:val="6"/>
            <w:vAlign w:val="center"/>
          </w:tcPr>
          <w:p w:rsidR="004002A5" w:rsidRPr="00447A07" w:rsidRDefault="004002A5" w:rsidP="004002A5">
            <w:pPr>
              <w:rPr>
                <w:rFonts w:cs="Arial"/>
                <w:b/>
                <w:bCs/>
              </w:rPr>
            </w:pPr>
            <w:r w:rsidRPr="00447A07">
              <w:rPr>
                <w:rFonts w:cs="Arial"/>
                <w:b/>
                <w:bCs/>
              </w:rPr>
              <w:t>Состав установки</w:t>
            </w:r>
          </w:p>
        </w:tc>
      </w:tr>
      <w:tr w:rsidR="004002A5" w:rsidRPr="003C44B9" w:rsidTr="008E0D66">
        <w:trPr>
          <w:gridAfter w:val="1"/>
          <w:wAfter w:w="5" w:type="pct"/>
          <w:jc w:val="center"/>
          <w:hidden/>
        </w:trPr>
        <w:tc>
          <w:tcPr>
            <w:tcW w:w="319" w:type="pct"/>
            <w:vAlign w:val="center"/>
          </w:tcPr>
          <w:p w:rsidR="004002A5" w:rsidRPr="00447A07" w:rsidRDefault="004002A5" w:rsidP="004002A5">
            <w:pPr>
              <w:pStyle w:val="affff3"/>
              <w:numPr>
                <w:ilvl w:val="0"/>
                <w:numId w:val="21"/>
              </w:numPr>
              <w:jc w:val="both"/>
              <w:rPr>
                <w:rFonts w:cs="Arial"/>
                <w:vanish/>
              </w:rPr>
            </w:pPr>
          </w:p>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Забор воздуха, ориентация клапана (горизонтальный/вертикальный)</w:t>
            </w:r>
          </w:p>
        </w:tc>
        <w:tc>
          <w:tcPr>
            <w:tcW w:w="1912" w:type="pct"/>
            <w:gridSpan w:val="2"/>
            <w:vAlign w:val="center"/>
          </w:tcPr>
          <w:p w:rsidR="004002A5" w:rsidRPr="00447A07" w:rsidRDefault="004002A5" w:rsidP="004002A5">
            <w:pPr>
              <w:rPr>
                <w:rFonts w:cs="Arial"/>
              </w:rPr>
            </w:pPr>
            <w:r w:rsidRPr="00447A07">
              <w:rPr>
                <w:rFonts w:cs="Arial"/>
              </w:rPr>
              <w:t>Вертикальный</w:t>
            </w:r>
          </w:p>
        </w:tc>
        <w:tc>
          <w:tcPr>
            <w:tcW w:w="1172" w:type="pct"/>
          </w:tcPr>
          <w:p w:rsidR="004002A5" w:rsidRPr="00447A07" w:rsidRDefault="004002A5" w:rsidP="004002A5">
            <w:pPr>
              <w:jc w:val="center"/>
              <w:rPr>
                <w:rFonts w:cs="Arial"/>
                <w:b/>
                <w:bCs/>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Гибкая вставка на входе (да/нет)</w:t>
            </w:r>
          </w:p>
        </w:tc>
        <w:tc>
          <w:tcPr>
            <w:tcW w:w="1912" w:type="pct"/>
            <w:gridSpan w:val="2"/>
            <w:vAlign w:val="center"/>
          </w:tcPr>
          <w:p w:rsidR="004002A5" w:rsidRPr="00447A07" w:rsidRDefault="004002A5" w:rsidP="004002A5">
            <w:pPr>
              <w:rPr>
                <w:rFonts w:cs="Arial"/>
              </w:rPr>
            </w:pPr>
            <w:r w:rsidRPr="00447A07">
              <w:rPr>
                <w:rFonts w:cs="Arial"/>
              </w:rPr>
              <w:t>Да</w:t>
            </w:r>
          </w:p>
        </w:tc>
        <w:tc>
          <w:tcPr>
            <w:tcW w:w="1172" w:type="pct"/>
          </w:tcPr>
          <w:p w:rsidR="004002A5" w:rsidRPr="00447A07" w:rsidRDefault="004002A5" w:rsidP="004002A5">
            <w:pPr>
              <w:jc w:val="center"/>
              <w:rPr>
                <w:rFonts w:cs="Arial"/>
              </w:rPr>
            </w:pPr>
          </w:p>
        </w:tc>
      </w:tr>
      <w:tr w:rsidR="004002A5" w:rsidRPr="003C44B9" w:rsidTr="003F46E4">
        <w:trPr>
          <w:gridAfter w:val="1"/>
          <w:wAfter w:w="5" w:type="pct"/>
          <w:cantSpli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Клапан воздушный (да/нет)</w:t>
            </w:r>
          </w:p>
        </w:tc>
        <w:tc>
          <w:tcPr>
            <w:tcW w:w="1912" w:type="pct"/>
            <w:gridSpan w:val="2"/>
            <w:vAlign w:val="center"/>
          </w:tcPr>
          <w:p w:rsidR="004002A5" w:rsidRPr="00447A07" w:rsidRDefault="004002A5" w:rsidP="004002A5">
            <w:pPr>
              <w:rPr>
                <w:rFonts w:cs="Arial"/>
              </w:rPr>
            </w:pPr>
            <w:r w:rsidRPr="00447A07">
              <w:rPr>
                <w:rFonts w:cs="Arial"/>
              </w:rPr>
              <w:t xml:space="preserve">Да </w:t>
            </w:r>
          </w:p>
          <w:p w:rsidR="004002A5" w:rsidRPr="00447A07" w:rsidRDefault="004002A5" w:rsidP="004002A5">
            <w:pPr>
              <w:rPr>
                <w:rFonts w:cs="Arial"/>
              </w:rPr>
            </w:pPr>
            <w:r w:rsidRPr="00447A07">
              <w:rPr>
                <w:rFonts w:cs="Arial"/>
              </w:rPr>
              <w:t>Конструкция жалюзи должна обеспечить полное прилегание ламелей при закрытом положении и не пропускать воздух противотоком</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Тип привода клапана</w:t>
            </w:r>
          </w:p>
        </w:tc>
        <w:tc>
          <w:tcPr>
            <w:tcW w:w="1912" w:type="pct"/>
            <w:gridSpan w:val="2"/>
            <w:vAlign w:val="center"/>
          </w:tcPr>
          <w:p w:rsidR="004002A5" w:rsidRPr="00447A07" w:rsidRDefault="004002A5" w:rsidP="004002A5">
            <w:pPr>
              <w:rPr>
                <w:rFonts w:cs="Arial"/>
              </w:rPr>
            </w:pPr>
            <w:r w:rsidRPr="00447A07">
              <w:rPr>
                <w:rFonts w:cs="Arial"/>
              </w:rPr>
              <w:t>С электроприводом (24 В)</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С концевыми выключателями (да/нет)</w:t>
            </w:r>
          </w:p>
        </w:tc>
        <w:tc>
          <w:tcPr>
            <w:tcW w:w="1912" w:type="pct"/>
            <w:gridSpan w:val="2"/>
            <w:vAlign w:val="center"/>
          </w:tcPr>
          <w:p w:rsidR="004002A5" w:rsidRPr="00447A07" w:rsidRDefault="004002A5" w:rsidP="004002A5">
            <w:pPr>
              <w:rPr>
                <w:rFonts w:cs="Arial"/>
              </w:rPr>
            </w:pPr>
            <w:r w:rsidRPr="00447A07">
              <w:rPr>
                <w:rFonts w:cs="Arial"/>
              </w:rPr>
              <w:t>Да</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Электрообогрев воздушного клапана (да/нет)</w:t>
            </w:r>
          </w:p>
        </w:tc>
        <w:tc>
          <w:tcPr>
            <w:tcW w:w="1912" w:type="pct"/>
            <w:gridSpan w:val="2"/>
            <w:vAlign w:val="center"/>
          </w:tcPr>
          <w:p w:rsidR="004002A5" w:rsidRPr="00447A07" w:rsidRDefault="004002A5" w:rsidP="004002A5">
            <w:pPr>
              <w:rPr>
                <w:rFonts w:cs="Arial"/>
              </w:rPr>
            </w:pPr>
            <w:r w:rsidRPr="00447A07">
              <w:rPr>
                <w:rFonts w:cs="Arial"/>
              </w:rPr>
              <w:t>Нет</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Электрообогрев привода (да/нет)</w:t>
            </w:r>
          </w:p>
        </w:tc>
        <w:tc>
          <w:tcPr>
            <w:tcW w:w="1912" w:type="pct"/>
            <w:gridSpan w:val="2"/>
            <w:vAlign w:val="center"/>
          </w:tcPr>
          <w:p w:rsidR="004002A5" w:rsidRPr="00447A07" w:rsidRDefault="004002A5" w:rsidP="004002A5">
            <w:pPr>
              <w:rPr>
                <w:rFonts w:cs="Arial"/>
              </w:rPr>
            </w:pPr>
            <w:r w:rsidRPr="00447A07">
              <w:rPr>
                <w:rFonts w:cs="Arial"/>
              </w:rPr>
              <w:t>Нет</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rPr>
                <w:rFonts w:cs="Arial"/>
              </w:rPr>
            </w:pPr>
          </w:p>
        </w:tc>
        <w:tc>
          <w:tcPr>
            <w:tcW w:w="1591" w:type="pct"/>
            <w:gridSpan w:val="2"/>
            <w:vAlign w:val="center"/>
          </w:tcPr>
          <w:p w:rsidR="004002A5" w:rsidRPr="00447A07" w:rsidRDefault="004002A5" w:rsidP="004002A5">
            <w:pPr>
              <w:rPr>
                <w:rFonts w:cs="Arial"/>
                <w:b/>
                <w:bCs/>
              </w:rPr>
            </w:pPr>
            <w:r w:rsidRPr="00447A07">
              <w:rPr>
                <w:rFonts w:cs="Arial"/>
                <w:b/>
                <w:bCs/>
              </w:rPr>
              <w:t>Секция фильтра грубой очистки (да/нет):</w:t>
            </w:r>
          </w:p>
        </w:tc>
        <w:tc>
          <w:tcPr>
            <w:tcW w:w="1912" w:type="pct"/>
            <w:gridSpan w:val="2"/>
            <w:vAlign w:val="center"/>
          </w:tcPr>
          <w:p w:rsidR="004002A5" w:rsidRPr="00447A07" w:rsidRDefault="004002A5" w:rsidP="004002A5">
            <w:pPr>
              <w:rPr>
                <w:rFonts w:cs="Arial"/>
              </w:rPr>
            </w:pPr>
            <w:r w:rsidRPr="00447A07">
              <w:rPr>
                <w:rFonts w:cs="Arial"/>
              </w:rPr>
              <w:t>Да</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Класс фильтра</w:t>
            </w:r>
          </w:p>
        </w:tc>
        <w:tc>
          <w:tcPr>
            <w:tcW w:w="1912" w:type="pct"/>
            <w:gridSpan w:val="2"/>
            <w:vAlign w:val="center"/>
          </w:tcPr>
          <w:p w:rsidR="004002A5" w:rsidRPr="00447A07" w:rsidRDefault="004002A5" w:rsidP="004002A5">
            <w:pPr>
              <w:rPr>
                <w:rFonts w:cs="Arial"/>
              </w:rPr>
            </w:pPr>
            <w:r w:rsidRPr="00447A07">
              <w:rPr>
                <w:rFonts w:cs="Arial"/>
              </w:rPr>
              <w:t>G2 (плоский металлический фильтр)+</w:t>
            </w:r>
            <w:r w:rsidRPr="00447A07">
              <w:rPr>
                <w:rFonts w:cs="Arial"/>
                <w:lang w:val="en-US"/>
              </w:rPr>
              <w:t>G</w:t>
            </w:r>
            <w:r w:rsidRPr="00447A07">
              <w:rPr>
                <w:rFonts w:cs="Arial"/>
              </w:rPr>
              <w:t>4</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rPr>
                <w:rFonts w:cs="Arial"/>
              </w:rPr>
            </w:pPr>
          </w:p>
        </w:tc>
        <w:tc>
          <w:tcPr>
            <w:tcW w:w="1591" w:type="pct"/>
            <w:gridSpan w:val="2"/>
            <w:vAlign w:val="center"/>
          </w:tcPr>
          <w:p w:rsidR="004002A5" w:rsidRPr="00447A07" w:rsidRDefault="004002A5" w:rsidP="004002A5">
            <w:pPr>
              <w:rPr>
                <w:rFonts w:cs="Arial"/>
                <w:b/>
                <w:bCs/>
              </w:rPr>
            </w:pPr>
            <w:r w:rsidRPr="00447A07">
              <w:rPr>
                <w:rFonts w:cs="Arial"/>
                <w:b/>
                <w:bCs/>
              </w:rPr>
              <w:t>Секция фильтра тонкой очистки (да/нет):</w:t>
            </w:r>
          </w:p>
        </w:tc>
        <w:tc>
          <w:tcPr>
            <w:tcW w:w="1912" w:type="pct"/>
            <w:gridSpan w:val="2"/>
            <w:vAlign w:val="center"/>
          </w:tcPr>
          <w:p w:rsidR="004002A5" w:rsidRPr="00447A07" w:rsidRDefault="004002A5" w:rsidP="004002A5">
            <w:pPr>
              <w:rPr>
                <w:rFonts w:cs="Arial"/>
              </w:rPr>
            </w:pPr>
            <w:r w:rsidRPr="00447A07">
              <w:rPr>
                <w:rFonts w:cs="Arial"/>
              </w:rPr>
              <w:t>Да</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Класс фильтра</w:t>
            </w:r>
          </w:p>
        </w:tc>
        <w:tc>
          <w:tcPr>
            <w:tcW w:w="1912" w:type="pct"/>
            <w:gridSpan w:val="2"/>
            <w:vAlign w:val="center"/>
          </w:tcPr>
          <w:p w:rsidR="004002A5" w:rsidRPr="00447A07" w:rsidRDefault="004002A5" w:rsidP="004002A5">
            <w:pPr>
              <w:rPr>
                <w:rFonts w:cs="Arial"/>
              </w:rPr>
            </w:pPr>
            <w:r w:rsidRPr="00447A07">
              <w:rPr>
                <w:rFonts w:cs="Arial"/>
              </w:rPr>
              <w:t>F7</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8A6B4D">
            <w:pPr>
              <w:pStyle w:val="affff3"/>
              <w:numPr>
                <w:ilvl w:val="1"/>
                <w:numId w:val="21"/>
              </w:numPr>
              <w:ind w:left="432"/>
              <w:jc w:val="center"/>
              <w:rPr>
                <w:rFonts w:cs="Arial"/>
              </w:rPr>
            </w:pPr>
          </w:p>
        </w:tc>
        <w:tc>
          <w:tcPr>
            <w:tcW w:w="1591" w:type="pct"/>
            <w:gridSpan w:val="2"/>
            <w:vAlign w:val="center"/>
          </w:tcPr>
          <w:p w:rsidR="004002A5" w:rsidRPr="00447A07" w:rsidRDefault="004002A5" w:rsidP="004002A5">
            <w:pPr>
              <w:rPr>
                <w:rFonts w:cs="Arial"/>
              </w:rPr>
            </w:pPr>
            <w:r w:rsidRPr="00447A07">
              <w:rPr>
                <w:rFonts w:cs="Arial"/>
              </w:rPr>
              <w:t>Перемещаемая смесь</w:t>
            </w:r>
          </w:p>
        </w:tc>
        <w:tc>
          <w:tcPr>
            <w:tcW w:w="1912" w:type="pct"/>
            <w:gridSpan w:val="2"/>
            <w:vAlign w:val="center"/>
          </w:tcPr>
          <w:p w:rsidR="004002A5" w:rsidRPr="00447A07" w:rsidRDefault="004002A5" w:rsidP="004002A5">
            <w:pPr>
              <w:rPr>
                <w:rFonts w:cs="Arial"/>
              </w:rPr>
            </w:pPr>
            <w:r w:rsidRPr="00447A07">
              <w:rPr>
                <w:rFonts w:cs="Arial"/>
              </w:rPr>
              <w:t>Чистый воздух (без взрывоопасных и химических примесей)</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trHeight w:val="912"/>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bCs/>
              </w:rPr>
              <w:t>Требования к чистоте воздуха</w:t>
            </w:r>
          </w:p>
        </w:tc>
        <w:tc>
          <w:tcPr>
            <w:tcW w:w="1912" w:type="pct"/>
            <w:gridSpan w:val="2"/>
          </w:tcPr>
          <w:p w:rsidR="004002A5" w:rsidRPr="00447A07" w:rsidRDefault="004002A5" w:rsidP="004002A5">
            <w:pPr>
              <w:spacing w:before="120"/>
              <w:rPr>
                <w:rFonts w:cs="Arial"/>
              </w:rPr>
            </w:pPr>
            <w:r w:rsidRPr="00447A07">
              <w:rPr>
                <w:rFonts w:cs="Arial"/>
              </w:rPr>
              <w:t>не более 0,2 мг/м3</w:t>
            </w:r>
          </w:p>
          <w:p w:rsidR="004002A5" w:rsidRPr="00447A07" w:rsidRDefault="004002A5" w:rsidP="004002A5">
            <w:pPr>
              <w:rPr>
                <w:rFonts w:cs="Arial"/>
              </w:rPr>
            </w:pPr>
            <w:r w:rsidRPr="00447A07">
              <w:rPr>
                <w:rFonts w:cs="Arial"/>
              </w:rPr>
              <w:t>(по данным Изготовителя электродвигателя МНА)</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b/>
                <w:bCs/>
              </w:rPr>
            </w:pPr>
            <w:r w:rsidRPr="00447A07">
              <w:rPr>
                <w:rFonts w:cs="Arial"/>
                <w:b/>
                <w:bCs/>
              </w:rPr>
              <w:t>Секция воздухонагревателя (да/нет):</w:t>
            </w:r>
          </w:p>
        </w:tc>
        <w:tc>
          <w:tcPr>
            <w:tcW w:w="1912" w:type="pct"/>
            <w:gridSpan w:val="2"/>
            <w:vAlign w:val="center"/>
          </w:tcPr>
          <w:p w:rsidR="004002A5" w:rsidRPr="00447A07" w:rsidRDefault="004002A5" w:rsidP="004002A5">
            <w:pPr>
              <w:rPr>
                <w:rFonts w:cs="Arial"/>
              </w:rPr>
            </w:pPr>
            <w:r w:rsidRPr="00447A07">
              <w:rPr>
                <w:rFonts w:cs="Arial"/>
              </w:rPr>
              <w:t>Да</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b/>
                <w:bCs/>
              </w:rPr>
            </w:pPr>
            <w:r w:rsidRPr="00447A07">
              <w:rPr>
                <w:rFonts w:cs="Arial"/>
              </w:rPr>
              <w:t>Тип воздухонагревателя</w:t>
            </w:r>
          </w:p>
        </w:tc>
        <w:tc>
          <w:tcPr>
            <w:tcW w:w="1912" w:type="pct"/>
            <w:gridSpan w:val="2"/>
            <w:vAlign w:val="center"/>
          </w:tcPr>
          <w:p w:rsidR="004002A5" w:rsidRPr="00447A07" w:rsidRDefault="004002A5" w:rsidP="004002A5">
            <w:pPr>
              <w:rPr>
                <w:rFonts w:cs="Arial"/>
              </w:rPr>
            </w:pPr>
            <w:r w:rsidRPr="00447A07">
              <w:rPr>
                <w:rFonts w:cs="Arial"/>
              </w:rPr>
              <w:t>Электрический (предусмотреть регулирование мощности воздухонагревателя)</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Сальник кабельного ввода силовой коробки воздухонагревателя</w:t>
            </w:r>
          </w:p>
        </w:tc>
        <w:tc>
          <w:tcPr>
            <w:tcW w:w="1912" w:type="pct"/>
            <w:gridSpan w:val="2"/>
            <w:vAlign w:val="center"/>
          </w:tcPr>
          <w:p w:rsidR="004002A5" w:rsidRPr="00447A07" w:rsidRDefault="004002A5" w:rsidP="004002A5">
            <w:pPr>
              <w:rPr>
                <w:rFonts w:cs="Arial"/>
              </w:rPr>
            </w:pPr>
            <w:r w:rsidRPr="00447A07">
              <w:rPr>
                <w:rFonts w:cs="Arial"/>
              </w:rPr>
              <w:t xml:space="preserve">Смотри раздел 5, </w:t>
            </w:r>
            <w:r w:rsidRPr="00447A07">
              <w:rPr>
                <w:rFonts w:cs="Arial"/>
              </w:rPr>
              <w:br/>
              <w:t>п. 2.1</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Внутренняя компоновка расключений силовой коробки воздухонагревателя</w:t>
            </w:r>
          </w:p>
        </w:tc>
        <w:tc>
          <w:tcPr>
            <w:tcW w:w="1912" w:type="pct"/>
            <w:gridSpan w:val="2"/>
            <w:vAlign w:val="center"/>
          </w:tcPr>
          <w:p w:rsidR="004002A5" w:rsidRPr="00447A07" w:rsidRDefault="004002A5" w:rsidP="00471FF2">
            <w:pPr>
              <w:jc w:val="both"/>
              <w:rPr>
                <w:rFonts w:cs="Arial"/>
              </w:rPr>
            </w:pPr>
            <w:r w:rsidRPr="00447A07">
              <w:rPr>
                <w:rFonts w:cs="Arial"/>
              </w:rPr>
              <w:t xml:space="preserve">Габариты и компоновка внутренних расключений силовой коробки электронагревателя должна учитывать возможность беспрепятственного и безопасного доступа эксплуатирующего персонала к контактным соединениям электронагревателя. </w:t>
            </w:r>
          </w:p>
          <w:p w:rsidR="004002A5" w:rsidRPr="00447A07" w:rsidRDefault="004002A5" w:rsidP="00471FF2">
            <w:pPr>
              <w:jc w:val="both"/>
              <w:rPr>
                <w:rFonts w:cs="Arial"/>
              </w:rPr>
            </w:pPr>
            <w:r w:rsidRPr="00447A07">
              <w:rPr>
                <w:rFonts w:cs="Arial"/>
              </w:rPr>
              <w:t xml:space="preserve">Если периодическое обслуживание контактных соединений электронагревателя не требуется, Изготовитель оборудования должен направить соответствующее </w:t>
            </w:r>
            <w:r w:rsidR="00FF4647">
              <w:rPr>
                <w:rFonts w:cs="Arial"/>
              </w:rPr>
              <w:t xml:space="preserve">официальное </w:t>
            </w:r>
            <w:r w:rsidRPr="00447A07">
              <w:rPr>
                <w:rFonts w:cs="Arial"/>
              </w:rPr>
              <w:t>заключение</w:t>
            </w:r>
            <w:r w:rsidR="00FF4647">
              <w:rPr>
                <w:rFonts w:cs="Arial"/>
              </w:rPr>
              <w:t xml:space="preserve"> изготовителя электрокалорифера</w:t>
            </w:r>
            <w:r w:rsidRPr="00447A07">
              <w:rPr>
                <w:rFonts w:cs="Arial"/>
              </w:rPr>
              <w:t xml:space="preserve"> в адрес Заказчика</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Температура воздуха на входе, °С</w:t>
            </w:r>
          </w:p>
        </w:tc>
        <w:tc>
          <w:tcPr>
            <w:tcW w:w="1912" w:type="pct"/>
            <w:gridSpan w:val="2"/>
            <w:vAlign w:val="center"/>
          </w:tcPr>
          <w:p w:rsidR="004002A5" w:rsidRPr="00FF4647" w:rsidRDefault="004002A5" w:rsidP="004002A5">
            <w:pPr>
              <w:rPr>
                <w:rFonts w:cs="Arial"/>
                <w:lang w:val="en-US"/>
              </w:rPr>
            </w:pPr>
            <w:r w:rsidRPr="00447A07">
              <w:rPr>
                <w:rFonts w:cs="Arial"/>
              </w:rPr>
              <w:t>минус 32/плюс 43</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Температура воздуха на выходе в режиме «Электродвигатель МНА в работе» (охлаждение), °С</w:t>
            </w:r>
          </w:p>
        </w:tc>
        <w:tc>
          <w:tcPr>
            <w:tcW w:w="1912" w:type="pct"/>
            <w:gridSpan w:val="2"/>
            <w:vAlign w:val="center"/>
          </w:tcPr>
          <w:p w:rsidR="004002A5" w:rsidRPr="00447A07" w:rsidRDefault="001970A2" w:rsidP="004002A5">
            <w:pPr>
              <w:rPr>
                <w:rFonts w:cs="Arial"/>
              </w:rPr>
            </w:pPr>
            <w:r>
              <w:rPr>
                <w:rFonts w:cs="Arial"/>
              </w:rPr>
              <w:t>м</w:t>
            </w:r>
            <w:r w:rsidR="004002A5" w:rsidRPr="00447A07">
              <w:rPr>
                <w:rFonts w:cs="Arial"/>
              </w:rPr>
              <w:t>инус 32 (По данным Изготовителя электродвигателя МНА)</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cantSpli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Температура воздуха на выходе в режиме «Продувка», °С</w:t>
            </w:r>
          </w:p>
        </w:tc>
        <w:tc>
          <w:tcPr>
            <w:tcW w:w="1912" w:type="pct"/>
            <w:gridSpan w:val="2"/>
            <w:vAlign w:val="center"/>
          </w:tcPr>
          <w:p w:rsidR="004002A5" w:rsidRPr="00447A07" w:rsidRDefault="001970A2" w:rsidP="004002A5">
            <w:pPr>
              <w:rPr>
                <w:rFonts w:cs="Arial"/>
              </w:rPr>
            </w:pPr>
            <w:r>
              <w:rPr>
                <w:rFonts w:cs="Arial"/>
              </w:rPr>
              <w:t>м</w:t>
            </w:r>
            <w:r w:rsidR="004002A5" w:rsidRPr="00447A07">
              <w:rPr>
                <w:rFonts w:cs="Arial"/>
              </w:rPr>
              <w:t xml:space="preserve">инус </w:t>
            </w:r>
            <w:r w:rsidR="004002A5" w:rsidRPr="004517F6">
              <w:rPr>
                <w:rFonts w:cs="Arial"/>
              </w:rPr>
              <w:t>22</w:t>
            </w:r>
            <w:r w:rsidR="004002A5" w:rsidRPr="00447A07">
              <w:rPr>
                <w:rFonts w:cs="Arial"/>
              </w:rPr>
              <w:t xml:space="preserve"> (По данным Изготовителя электродвигателя МНА)</w:t>
            </w:r>
          </w:p>
        </w:tc>
        <w:tc>
          <w:tcPr>
            <w:tcW w:w="1172" w:type="pct"/>
          </w:tcPr>
          <w:p w:rsidR="004002A5" w:rsidRPr="00447A07" w:rsidRDefault="004002A5" w:rsidP="004002A5">
            <w:pPr>
              <w:jc w:val="center"/>
              <w:rPr>
                <w:rFonts w:cs="Arial"/>
              </w:rPr>
            </w:pPr>
          </w:p>
        </w:tc>
      </w:tr>
      <w:tr w:rsidR="004002A5" w:rsidRPr="003C44B9" w:rsidTr="004517F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shd w:val="clear" w:color="auto" w:fill="auto"/>
            <w:vAlign w:val="center"/>
          </w:tcPr>
          <w:p w:rsidR="004002A5" w:rsidRPr="004517F6" w:rsidRDefault="004002A5" w:rsidP="004002A5">
            <w:pPr>
              <w:rPr>
                <w:rFonts w:cs="Arial"/>
              </w:rPr>
            </w:pPr>
            <w:r w:rsidRPr="004517F6">
              <w:rPr>
                <w:rFonts w:cs="Arial"/>
              </w:rPr>
              <w:t>Требуемая (электрическая)</w:t>
            </w:r>
          </w:p>
          <w:p w:rsidR="004002A5" w:rsidRPr="004517F6" w:rsidRDefault="004002A5" w:rsidP="004002A5">
            <w:pPr>
              <w:rPr>
                <w:rFonts w:cs="Arial"/>
                <w:b/>
                <w:bCs/>
              </w:rPr>
            </w:pPr>
            <w:r w:rsidRPr="004517F6">
              <w:rPr>
                <w:rFonts w:cs="Arial"/>
              </w:rPr>
              <w:t>мощность, кВт</w:t>
            </w:r>
          </w:p>
        </w:tc>
        <w:tc>
          <w:tcPr>
            <w:tcW w:w="1912" w:type="pct"/>
            <w:gridSpan w:val="2"/>
            <w:shd w:val="clear" w:color="auto" w:fill="auto"/>
            <w:vAlign w:val="center"/>
          </w:tcPr>
          <w:p w:rsidR="004002A5" w:rsidRPr="004517F6" w:rsidRDefault="004002A5" w:rsidP="004002A5">
            <w:pPr>
              <w:rPr>
                <w:rFonts w:cs="Arial"/>
              </w:rPr>
            </w:pPr>
            <w:r w:rsidRPr="004517F6">
              <w:rPr>
                <w:rFonts w:cs="Arial"/>
              </w:rPr>
              <w:t>120 кВт (3 ступени по 40 кВт каждая)</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rPr>
                <w:rFonts w:cs="Arial"/>
              </w:rPr>
            </w:pPr>
          </w:p>
        </w:tc>
        <w:tc>
          <w:tcPr>
            <w:tcW w:w="1591" w:type="pct"/>
            <w:gridSpan w:val="2"/>
            <w:vAlign w:val="center"/>
          </w:tcPr>
          <w:p w:rsidR="004002A5" w:rsidRPr="00447A07" w:rsidRDefault="004002A5" w:rsidP="004002A5">
            <w:pPr>
              <w:rPr>
                <w:rFonts w:cs="Arial"/>
                <w:b/>
                <w:bCs/>
              </w:rPr>
            </w:pPr>
            <w:r w:rsidRPr="00447A07">
              <w:rPr>
                <w:rFonts w:cs="Arial"/>
                <w:b/>
                <w:bCs/>
              </w:rPr>
              <w:t>Секция вентилятора:</w:t>
            </w:r>
          </w:p>
        </w:tc>
        <w:tc>
          <w:tcPr>
            <w:tcW w:w="1912" w:type="pct"/>
            <w:gridSpan w:val="2"/>
            <w:vAlign w:val="center"/>
          </w:tcPr>
          <w:p w:rsidR="004002A5" w:rsidRPr="00447A07" w:rsidRDefault="004002A5" w:rsidP="004002A5">
            <w:pPr>
              <w:rPr>
                <w:rFonts w:cs="Arial"/>
              </w:rPr>
            </w:pP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 xml:space="preserve">Ориентация выхода воздуха </w:t>
            </w:r>
          </w:p>
        </w:tc>
        <w:tc>
          <w:tcPr>
            <w:tcW w:w="1912" w:type="pct"/>
            <w:gridSpan w:val="2"/>
            <w:vAlign w:val="center"/>
          </w:tcPr>
          <w:p w:rsidR="004002A5" w:rsidRPr="00447A07" w:rsidRDefault="004002A5" w:rsidP="004002A5">
            <w:pPr>
              <w:rPr>
                <w:rFonts w:cs="Arial"/>
              </w:rPr>
            </w:pPr>
            <w:r w:rsidRPr="00447A07">
              <w:rPr>
                <w:rFonts w:cs="Arial"/>
              </w:rPr>
              <w:t>Вверх</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Исполнение вентилятора</w:t>
            </w:r>
          </w:p>
        </w:tc>
        <w:tc>
          <w:tcPr>
            <w:tcW w:w="1912" w:type="pct"/>
            <w:gridSpan w:val="2"/>
            <w:vAlign w:val="center"/>
          </w:tcPr>
          <w:p w:rsidR="004002A5" w:rsidRPr="00447A07" w:rsidRDefault="004002A5" w:rsidP="00D04FE0">
            <w:pPr>
              <w:rPr>
                <w:rFonts w:cs="Arial"/>
              </w:rPr>
            </w:pPr>
            <w:r w:rsidRPr="00447A07">
              <w:rPr>
                <w:rFonts w:cs="Arial"/>
              </w:rPr>
              <w:t xml:space="preserve">Лопатки загнутые назад, </w:t>
            </w:r>
            <w:r w:rsidRPr="00447A07">
              <w:rPr>
                <w:rFonts w:cs="Arial"/>
              </w:rPr>
              <w:br/>
              <w:t>прямой привод от электродвигателя, (использование ременной передачи не допускается).</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Гибкая вставка на выходе (да/нет)</w:t>
            </w:r>
          </w:p>
        </w:tc>
        <w:tc>
          <w:tcPr>
            <w:tcW w:w="1912" w:type="pct"/>
            <w:gridSpan w:val="2"/>
            <w:vAlign w:val="center"/>
          </w:tcPr>
          <w:p w:rsidR="004002A5" w:rsidRPr="00447A07" w:rsidRDefault="004002A5" w:rsidP="004002A5">
            <w:pPr>
              <w:rPr>
                <w:rFonts w:cs="Arial"/>
              </w:rPr>
            </w:pPr>
          </w:p>
          <w:p w:rsidR="004002A5" w:rsidRPr="00447A07" w:rsidRDefault="004002A5" w:rsidP="004002A5">
            <w:pPr>
              <w:rPr>
                <w:rFonts w:cs="Arial"/>
              </w:rPr>
            </w:pPr>
            <w:r w:rsidRPr="00447A07">
              <w:rPr>
                <w:rFonts w:cs="Arial"/>
              </w:rPr>
              <w:t>Да</w:t>
            </w:r>
          </w:p>
          <w:p w:rsidR="004002A5" w:rsidRPr="00447A07" w:rsidRDefault="004002A5" w:rsidP="004002A5">
            <w:pPr>
              <w:rPr>
                <w:rFonts w:cs="Arial"/>
              </w:rPr>
            </w:pPr>
          </w:p>
        </w:tc>
        <w:tc>
          <w:tcPr>
            <w:tcW w:w="1172" w:type="pct"/>
          </w:tcPr>
          <w:p w:rsidR="004002A5" w:rsidRPr="00447A07" w:rsidRDefault="004002A5" w:rsidP="004002A5">
            <w:pPr>
              <w:jc w:val="center"/>
              <w:rPr>
                <w:rFonts w:cs="Arial"/>
              </w:rPr>
            </w:pPr>
          </w:p>
        </w:tc>
      </w:tr>
      <w:tr w:rsidR="004002A5" w:rsidRPr="003C44B9" w:rsidTr="005F71EE">
        <w:trPr>
          <w:gridAfter w:val="1"/>
          <w:wAfter w:w="5" w:type="pct"/>
          <w:cantSpli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Клапан воздушный (да/нет)</w:t>
            </w:r>
          </w:p>
        </w:tc>
        <w:tc>
          <w:tcPr>
            <w:tcW w:w="1912" w:type="pct"/>
            <w:gridSpan w:val="2"/>
            <w:vAlign w:val="center"/>
          </w:tcPr>
          <w:p w:rsidR="004002A5" w:rsidRPr="00447A07" w:rsidRDefault="004002A5" w:rsidP="00A445C4">
            <w:pPr>
              <w:jc w:val="both"/>
              <w:rPr>
                <w:rFonts w:cs="Arial"/>
              </w:rPr>
            </w:pPr>
            <w:r w:rsidRPr="00447A07">
              <w:rPr>
                <w:rFonts w:cs="Arial"/>
              </w:rPr>
              <w:t>Да (неутепленный)</w:t>
            </w:r>
          </w:p>
          <w:p w:rsidR="004002A5" w:rsidRPr="00447A07" w:rsidRDefault="004002A5" w:rsidP="00A445C4">
            <w:pPr>
              <w:jc w:val="both"/>
              <w:rPr>
                <w:rFonts w:cs="Arial"/>
              </w:rPr>
            </w:pPr>
            <w:r w:rsidRPr="00447A07">
              <w:rPr>
                <w:rFonts w:cs="Arial"/>
              </w:rPr>
              <w:t>Конструкция жалюзи должна обеспечить полное прилегание ламелей при закрытом положении и не пропускать воздух противотоком</w:t>
            </w:r>
          </w:p>
        </w:tc>
        <w:tc>
          <w:tcPr>
            <w:tcW w:w="1172" w:type="pct"/>
          </w:tcPr>
          <w:p w:rsidR="004002A5" w:rsidRPr="00447A07" w:rsidRDefault="004002A5" w:rsidP="004002A5">
            <w:pPr>
              <w:jc w:val="center"/>
              <w:rPr>
                <w:rFonts w:cs="Arial"/>
              </w:rPr>
            </w:pPr>
          </w:p>
        </w:tc>
      </w:tr>
      <w:tr w:rsidR="004002A5" w:rsidRPr="003C44B9" w:rsidTr="00874CA1">
        <w:trPr>
          <w:gridAfter w:val="1"/>
          <w:wAfter w:w="5" w:type="pct"/>
          <w:cantSpli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 xml:space="preserve">Ориентация клапана (горизонтальный/вертикальный) </w:t>
            </w:r>
          </w:p>
        </w:tc>
        <w:tc>
          <w:tcPr>
            <w:tcW w:w="1912" w:type="pct"/>
            <w:gridSpan w:val="2"/>
            <w:vAlign w:val="center"/>
          </w:tcPr>
          <w:p w:rsidR="004002A5" w:rsidRPr="00447A07" w:rsidRDefault="004002A5" w:rsidP="004002A5">
            <w:pPr>
              <w:rPr>
                <w:rFonts w:cs="Arial"/>
              </w:rPr>
            </w:pPr>
            <w:r w:rsidRPr="00447A07">
              <w:rPr>
                <w:rFonts w:cs="Arial"/>
              </w:rPr>
              <w:t>Горизонтальный</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Тип привода клапана</w:t>
            </w:r>
          </w:p>
        </w:tc>
        <w:tc>
          <w:tcPr>
            <w:tcW w:w="1912" w:type="pct"/>
            <w:gridSpan w:val="2"/>
            <w:vAlign w:val="center"/>
          </w:tcPr>
          <w:p w:rsidR="004002A5" w:rsidRPr="00447A07" w:rsidRDefault="004002A5" w:rsidP="004002A5">
            <w:pPr>
              <w:rPr>
                <w:rFonts w:cs="Arial"/>
                <w:lang w:val="en-US"/>
              </w:rPr>
            </w:pPr>
            <w:r w:rsidRPr="00447A07">
              <w:rPr>
                <w:rFonts w:cs="Arial"/>
              </w:rPr>
              <w:t xml:space="preserve">С электроприводом </w:t>
            </w:r>
            <w:r w:rsidRPr="00447A07">
              <w:rPr>
                <w:rFonts w:cs="Arial"/>
                <w:lang w:val="en-US"/>
              </w:rPr>
              <w:t>(</w:t>
            </w:r>
            <w:r w:rsidRPr="00447A07">
              <w:rPr>
                <w:rFonts w:cs="Arial"/>
              </w:rPr>
              <w:t>24 В</w:t>
            </w:r>
            <w:r w:rsidRPr="00447A07">
              <w:rPr>
                <w:rFonts w:cs="Arial"/>
                <w:lang w:val="en-US"/>
              </w:rPr>
              <w:t>)</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Привод с концевыми выключателями (да/нет)</w:t>
            </w:r>
          </w:p>
        </w:tc>
        <w:tc>
          <w:tcPr>
            <w:tcW w:w="1912" w:type="pct"/>
            <w:gridSpan w:val="2"/>
            <w:vAlign w:val="center"/>
          </w:tcPr>
          <w:p w:rsidR="004002A5" w:rsidRPr="00447A07" w:rsidRDefault="004002A5" w:rsidP="004002A5">
            <w:pPr>
              <w:rPr>
                <w:rFonts w:cs="Arial"/>
              </w:rPr>
            </w:pPr>
            <w:r w:rsidRPr="00447A07">
              <w:rPr>
                <w:rFonts w:cs="Arial"/>
              </w:rPr>
              <w:t>Да</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cantSpli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Электрообогрев воздушного клапана (да/нет)</w:t>
            </w:r>
          </w:p>
        </w:tc>
        <w:tc>
          <w:tcPr>
            <w:tcW w:w="1912" w:type="pct"/>
            <w:gridSpan w:val="2"/>
            <w:vAlign w:val="center"/>
          </w:tcPr>
          <w:p w:rsidR="004002A5" w:rsidRPr="00447A07" w:rsidRDefault="004002A5" w:rsidP="004002A5">
            <w:pPr>
              <w:rPr>
                <w:rFonts w:cs="Arial"/>
              </w:rPr>
            </w:pPr>
            <w:r w:rsidRPr="00447A07">
              <w:rPr>
                <w:rFonts w:cs="Arial"/>
              </w:rPr>
              <w:t>Нет</w:t>
            </w:r>
          </w:p>
        </w:tc>
        <w:tc>
          <w:tcPr>
            <w:tcW w:w="1172" w:type="pct"/>
          </w:tcPr>
          <w:p w:rsidR="004002A5" w:rsidRPr="00447A07" w:rsidRDefault="004002A5" w:rsidP="004002A5">
            <w:pPr>
              <w:jc w:val="center"/>
              <w:rPr>
                <w:rFonts w:cs="Arial"/>
                <w:lang w:val="en-US"/>
              </w:rPr>
            </w:pPr>
          </w:p>
        </w:tc>
      </w:tr>
      <w:tr w:rsidR="004002A5" w:rsidRPr="003C44B9" w:rsidTr="008E0D66">
        <w:trPr>
          <w:gridAfter w:val="1"/>
          <w:wAfter w:w="5" w:type="pct"/>
          <w:jc w:val="center"/>
        </w:trPr>
        <w:tc>
          <w:tcPr>
            <w:tcW w:w="319" w:type="pct"/>
            <w:vAlign w:val="center"/>
          </w:tcPr>
          <w:p w:rsidR="004002A5" w:rsidRPr="00447A07" w:rsidRDefault="004002A5" w:rsidP="004002A5">
            <w:pPr>
              <w:rPr>
                <w:rFonts w:cs="Arial"/>
              </w:rPr>
            </w:pPr>
          </w:p>
        </w:tc>
        <w:tc>
          <w:tcPr>
            <w:tcW w:w="1591" w:type="pct"/>
            <w:gridSpan w:val="2"/>
            <w:vAlign w:val="center"/>
          </w:tcPr>
          <w:p w:rsidR="004002A5" w:rsidRPr="00447A07" w:rsidRDefault="004002A5" w:rsidP="004002A5">
            <w:pPr>
              <w:rPr>
                <w:rFonts w:cs="Arial"/>
              </w:rPr>
            </w:pPr>
            <w:r w:rsidRPr="00447A07">
              <w:rPr>
                <w:rFonts w:cs="Arial"/>
                <w:b/>
                <w:bCs/>
              </w:rPr>
              <w:t>Двигатель вентилятора:</w:t>
            </w:r>
          </w:p>
        </w:tc>
        <w:tc>
          <w:tcPr>
            <w:tcW w:w="1912" w:type="pct"/>
            <w:gridSpan w:val="2"/>
            <w:vAlign w:val="center"/>
          </w:tcPr>
          <w:p w:rsidR="004002A5" w:rsidRPr="00447A07" w:rsidRDefault="004002A5" w:rsidP="004002A5">
            <w:pPr>
              <w:rPr>
                <w:rFonts w:cs="Arial"/>
              </w:rPr>
            </w:pP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Исполнение по взрывозащите</w:t>
            </w:r>
          </w:p>
        </w:tc>
        <w:tc>
          <w:tcPr>
            <w:tcW w:w="1912" w:type="pct"/>
            <w:gridSpan w:val="2"/>
            <w:vAlign w:val="center"/>
          </w:tcPr>
          <w:p w:rsidR="004002A5" w:rsidRPr="00447A07" w:rsidRDefault="004002A5" w:rsidP="004002A5">
            <w:pPr>
              <w:rPr>
                <w:rFonts w:cs="Arial"/>
              </w:rPr>
            </w:pPr>
            <w:r w:rsidRPr="00447A07">
              <w:rPr>
                <w:rFonts w:cs="Arial"/>
              </w:rPr>
              <w:t>Взрывозащищенное</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Мощность, кВт</w:t>
            </w:r>
          </w:p>
        </w:tc>
        <w:tc>
          <w:tcPr>
            <w:tcW w:w="1912" w:type="pct"/>
            <w:gridSpan w:val="2"/>
            <w:vAlign w:val="center"/>
          </w:tcPr>
          <w:p w:rsidR="004002A5" w:rsidRPr="00447A07" w:rsidRDefault="004002A5" w:rsidP="00A445C4">
            <w:pPr>
              <w:jc w:val="both"/>
              <w:rPr>
                <w:rFonts w:cs="Arial"/>
              </w:rPr>
            </w:pPr>
            <w:r w:rsidRPr="00447A07">
              <w:rPr>
                <w:rFonts w:cs="Arial"/>
              </w:rPr>
              <w:t>По расчетной мощности электроприводного вентилятора</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Преобразователь частоты (да/нет)</w:t>
            </w:r>
          </w:p>
        </w:tc>
        <w:tc>
          <w:tcPr>
            <w:tcW w:w="1912" w:type="pct"/>
            <w:gridSpan w:val="2"/>
            <w:vAlign w:val="center"/>
          </w:tcPr>
          <w:p w:rsidR="004002A5" w:rsidRPr="00447A07" w:rsidRDefault="004002A5" w:rsidP="00A445C4">
            <w:pPr>
              <w:jc w:val="both"/>
              <w:rPr>
                <w:rFonts w:cs="Arial"/>
              </w:rPr>
            </w:pPr>
            <w:r w:rsidRPr="00447A07">
              <w:rPr>
                <w:rFonts w:cs="Arial"/>
              </w:rPr>
              <w:t>Да, в комплекте с сетевыми фильтрами на входе и синус фильтрами на выходе ПЧ.</w:t>
            </w:r>
          </w:p>
          <w:p w:rsidR="004002A5" w:rsidRPr="00447A07" w:rsidRDefault="004002A5" w:rsidP="00A445C4">
            <w:pPr>
              <w:jc w:val="both"/>
              <w:rPr>
                <w:rFonts w:cs="Arial"/>
              </w:rPr>
            </w:pPr>
            <w:r w:rsidRPr="00447A07">
              <w:rPr>
                <w:rFonts w:cs="Arial"/>
              </w:rPr>
              <w:t>Мощность ПЧ на 30 % больше мощности двигателя</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Скорость вращения, об/мин</w:t>
            </w:r>
          </w:p>
        </w:tc>
        <w:tc>
          <w:tcPr>
            <w:tcW w:w="1912" w:type="pct"/>
            <w:gridSpan w:val="2"/>
            <w:vAlign w:val="center"/>
          </w:tcPr>
          <w:p w:rsidR="004002A5" w:rsidRPr="00447A07" w:rsidRDefault="004002A5" w:rsidP="00A445C4">
            <w:pPr>
              <w:jc w:val="both"/>
              <w:rPr>
                <w:rFonts w:cs="Arial"/>
              </w:rPr>
            </w:pPr>
            <w:r w:rsidRPr="00447A07">
              <w:rPr>
                <w:rFonts w:cs="Arial"/>
              </w:rPr>
              <w:t xml:space="preserve">не более 3000 об/мин (уточнить на стадии разработки КД). Рабочая частота при номинальном расходе должна быть на </w:t>
            </w:r>
            <w:r w:rsidRPr="00447A07">
              <w:rPr>
                <w:rFonts w:cs="Arial"/>
              </w:rPr>
              <w:br/>
              <w:t>10-15 % меньше максимальной частоты электродвигателя.</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Частота, Гц</w:t>
            </w:r>
          </w:p>
        </w:tc>
        <w:tc>
          <w:tcPr>
            <w:tcW w:w="1912" w:type="pct"/>
            <w:gridSpan w:val="2"/>
            <w:vAlign w:val="center"/>
          </w:tcPr>
          <w:p w:rsidR="004002A5" w:rsidRPr="00447A07" w:rsidRDefault="004002A5" w:rsidP="00A445C4">
            <w:pPr>
              <w:jc w:val="both"/>
              <w:rPr>
                <w:rFonts w:cs="Arial"/>
              </w:rPr>
            </w:pPr>
            <w:r w:rsidRPr="00447A07">
              <w:rPr>
                <w:rFonts w:cs="Arial"/>
              </w:rPr>
              <w:t>не более 50Гц, на 10—15 % меньше максимального режима ПЧ в номинальном режиме.</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Сальник кабельного ввода двигателя</w:t>
            </w:r>
          </w:p>
        </w:tc>
        <w:tc>
          <w:tcPr>
            <w:tcW w:w="1912" w:type="pct"/>
            <w:gridSpan w:val="2"/>
            <w:vAlign w:val="center"/>
          </w:tcPr>
          <w:p w:rsidR="004002A5" w:rsidRPr="00447A07" w:rsidRDefault="004002A5" w:rsidP="004002A5">
            <w:pPr>
              <w:rPr>
                <w:rFonts w:cs="Arial"/>
              </w:rPr>
            </w:pPr>
            <w:r w:rsidRPr="00447A07">
              <w:rPr>
                <w:rFonts w:cs="Arial"/>
              </w:rPr>
              <w:t xml:space="preserve">Смотри раздел 5, </w:t>
            </w:r>
            <w:r w:rsidRPr="00447A07">
              <w:rPr>
                <w:rFonts w:cs="Arial"/>
              </w:rPr>
              <w:br/>
              <w:t>п. 2.1.</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tcPr>
          <w:p w:rsidR="004002A5" w:rsidRPr="00447A07" w:rsidRDefault="004002A5" w:rsidP="004002A5">
            <w:pPr>
              <w:rPr>
                <w:rFonts w:cs="Arial"/>
                <w:b/>
                <w:bCs/>
              </w:rPr>
            </w:pPr>
            <w:r w:rsidRPr="00447A07">
              <w:rPr>
                <w:rFonts w:cs="Arial"/>
                <w:b/>
                <w:bCs/>
              </w:rPr>
              <w:t>Опорная рама (да/нет):</w:t>
            </w:r>
          </w:p>
        </w:tc>
        <w:tc>
          <w:tcPr>
            <w:tcW w:w="1912" w:type="pct"/>
            <w:gridSpan w:val="2"/>
            <w:vAlign w:val="center"/>
          </w:tcPr>
          <w:p w:rsidR="004002A5" w:rsidRPr="00447A07" w:rsidRDefault="004002A5" w:rsidP="004002A5">
            <w:pPr>
              <w:rPr>
                <w:rFonts w:cs="Arial"/>
              </w:rPr>
            </w:pPr>
            <w:r w:rsidRPr="00447A07">
              <w:rPr>
                <w:rFonts w:cs="Arial"/>
              </w:rPr>
              <w:t>Да, высотой не менее 200 мм</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tcPr>
          <w:p w:rsidR="004002A5" w:rsidRPr="00447A07" w:rsidRDefault="004002A5" w:rsidP="004002A5">
            <w:pPr>
              <w:rPr>
                <w:rFonts w:cs="Arial"/>
              </w:rPr>
            </w:pPr>
            <w:r w:rsidRPr="00447A07">
              <w:rPr>
                <w:rFonts w:cs="Arial"/>
              </w:rPr>
              <w:t>Габаритные размеры (проектные значения)</w:t>
            </w:r>
          </w:p>
        </w:tc>
        <w:tc>
          <w:tcPr>
            <w:tcW w:w="1912" w:type="pct"/>
            <w:gridSpan w:val="2"/>
            <w:vAlign w:val="center"/>
          </w:tcPr>
          <w:p w:rsidR="004002A5" w:rsidRPr="00447A07" w:rsidRDefault="004002A5" w:rsidP="004002A5">
            <w:pPr>
              <w:rPr>
                <w:rFonts w:cs="Arial"/>
                <w:lang w:val="en-US"/>
              </w:rPr>
            </w:pP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rPr>
                <w:rFonts w:cs="Arial"/>
              </w:rPr>
            </w:pPr>
          </w:p>
        </w:tc>
        <w:tc>
          <w:tcPr>
            <w:tcW w:w="1591" w:type="pct"/>
            <w:gridSpan w:val="2"/>
          </w:tcPr>
          <w:p w:rsidR="004002A5" w:rsidRPr="00447A07" w:rsidRDefault="004002A5" w:rsidP="004002A5">
            <w:pPr>
              <w:rPr>
                <w:rFonts w:cs="Arial"/>
              </w:rPr>
            </w:pPr>
            <w:r w:rsidRPr="00447A07">
              <w:rPr>
                <w:rFonts w:cs="Arial"/>
              </w:rPr>
              <w:t>Длина не более, мм</w:t>
            </w:r>
          </w:p>
        </w:tc>
        <w:tc>
          <w:tcPr>
            <w:tcW w:w="1912" w:type="pct"/>
            <w:gridSpan w:val="2"/>
            <w:vAlign w:val="center"/>
          </w:tcPr>
          <w:p w:rsidR="004002A5" w:rsidRPr="00BD2B60" w:rsidRDefault="004002A5" w:rsidP="004002A5">
            <w:pPr>
              <w:rPr>
                <w:rFonts w:cs="Arial"/>
              </w:rPr>
            </w:pPr>
            <w:r w:rsidRPr="00BD2B60">
              <w:rPr>
                <w:rFonts w:cs="Arial"/>
              </w:rPr>
              <w:t>По данным Изготовителя, не более 5200 мм</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rPr>
                <w:rFonts w:cs="Arial"/>
              </w:rPr>
            </w:pPr>
          </w:p>
        </w:tc>
        <w:tc>
          <w:tcPr>
            <w:tcW w:w="1591" w:type="pct"/>
            <w:gridSpan w:val="2"/>
          </w:tcPr>
          <w:p w:rsidR="004002A5" w:rsidRPr="00447A07" w:rsidRDefault="004002A5" w:rsidP="004002A5">
            <w:pPr>
              <w:rPr>
                <w:rFonts w:cs="Arial"/>
              </w:rPr>
            </w:pPr>
            <w:r w:rsidRPr="00447A07">
              <w:rPr>
                <w:rFonts w:cs="Arial"/>
              </w:rPr>
              <w:t>Ширина не более, мм</w:t>
            </w:r>
          </w:p>
        </w:tc>
        <w:tc>
          <w:tcPr>
            <w:tcW w:w="1912" w:type="pct"/>
            <w:gridSpan w:val="2"/>
            <w:vAlign w:val="center"/>
          </w:tcPr>
          <w:p w:rsidR="004002A5" w:rsidRPr="00BD2B60" w:rsidRDefault="004002A5" w:rsidP="004002A5">
            <w:pPr>
              <w:rPr>
                <w:rFonts w:cs="Arial"/>
              </w:rPr>
            </w:pPr>
            <w:r w:rsidRPr="00BD2B60">
              <w:rPr>
                <w:rFonts w:cs="Arial"/>
              </w:rPr>
              <w:t>По данным Изготовителя, не более 1995 мм</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rPr>
                <w:rFonts w:cs="Arial"/>
              </w:rPr>
            </w:pPr>
          </w:p>
        </w:tc>
        <w:tc>
          <w:tcPr>
            <w:tcW w:w="1591" w:type="pct"/>
            <w:gridSpan w:val="2"/>
          </w:tcPr>
          <w:p w:rsidR="004002A5" w:rsidRPr="00447A07" w:rsidRDefault="004002A5" w:rsidP="004002A5">
            <w:pPr>
              <w:rPr>
                <w:rFonts w:cs="Arial"/>
              </w:rPr>
            </w:pPr>
            <w:r w:rsidRPr="00447A07">
              <w:rPr>
                <w:rFonts w:cs="Arial"/>
              </w:rPr>
              <w:t>Высота не более, мм</w:t>
            </w:r>
          </w:p>
        </w:tc>
        <w:tc>
          <w:tcPr>
            <w:tcW w:w="1912" w:type="pct"/>
            <w:gridSpan w:val="2"/>
            <w:vAlign w:val="center"/>
          </w:tcPr>
          <w:p w:rsidR="004002A5" w:rsidRPr="00BD2B60" w:rsidRDefault="004002A5" w:rsidP="00BD2B60">
            <w:pPr>
              <w:rPr>
                <w:rFonts w:cs="Arial"/>
              </w:rPr>
            </w:pPr>
            <w:r w:rsidRPr="00BD2B60">
              <w:rPr>
                <w:rFonts w:cs="Arial"/>
              </w:rPr>
              <w:t>По данным Изготовителя, не более 2</w:t>
            </w:r>
            <w:r w:rsidR="00BD2B60" w:rsidRPr="00BD2B60">
              <w:rPr>
                <w:rFonts w:cs="Arial"/>
              </w:rPr>
              <w:t>475</w:t>
            </w:r>
            <w:r w:rsidRPr="00BD2B60">
              <w:rPr>
                <w:rFonts w:cs="Arial"/>
              </w:rPr>
              <w:t xml:space="preserve"> мм</w:t>
            </w:r>
            <w:r w:rsidR="00BD2B60" w:rsidRPr="00BD2B60">
              <w:rPr>
                <w:rFonts w:cs="Arial"/>
              </w:rPr>
              <w:t xml:space="preserve"> (с учетом высоты гибкой вставки)</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Компоновка</w:t>
            </w:r>
          </w:p>
        </w:tc>
        <w:tc>
          <w:tcPr>
            <w:tcW w:w="1912" w:type="pct"/>
            <w:gridSpan w:val="2"/>
            <w:vAlign w:val="center"/>
          </w:tcPr>
          <w:p w:rsidR="004002A5" w:rsidRPr="00447A07" w:rsidRDefault="004002A5" w:rsidP="004002A5">
            <w:pPr>
              <w:spacing w:before="120" w:after="120"/>
              <w:rPr>
                <w:rFonts w:cs="Arial"/>
                <w:lang w:val="en-US"/>
              </w:rPr>
            </w:pPr>
            <w:r w:rsidRPr="00447A07">
              <w:rPr>
                <w:rFonts w:cs="Arial"/>
              </w:rPr>
              <w:t>см. Раздел 3</w:t>
            </w:r>
          </w:p>
        </w:tc>
        <w:tc>
          <w:tcPr>
            <w:tcW w:w="1172" w:type="pct"/>
          </w:tcPr>
          <w:p w:rsidR="004002A5" w:rsidRPr="00447A07" w:rsidRDefault="004002A5" w:rsidP="004002A5">
            <w:pPr>
              <w:jc w:val="center"/>
              <w:rPr>
                <w:rFonts w:cs="Arial"/>
              </w:rPr>
            </w:pPr>
          </w:p>
        </w:tc>
      </w:tr>
      <w:tr w:rsidR="004002A5" w:rsidRPr="003C44B9" w:rsidTr="008E0D66">
        <w:trPr>
          <w:jc w:val="center"/>
        </w:trPr>
        <w:tc>
          <w:tcPr>
            <w:tcW w:w="319" w:type="pct"/>
            <w:vAlign w:val="center"/>
          </w:tcPr>
          <w:p w:rsidR="004002A5" w:rsidRPr="00447A07" w:rsidRDefault="004002A5" w:rsidP="004002A5">
            <w:pPr>
              <w:pStyle w:val="affff3"/>
              <w:numPr>
                <w:ilvl w:val="0"/>
                <w:numId w:val="22"/>
              </w:numPr>
              <w:ind w:left="0" w:firstLine="0"/>
              <w:jc w:val="both"/>
              <w:rPr>
                <w:rFonts w:cs="Arial"/>
              </w:rPr>
            </w:pPr>
          </w:p>
        </w:tc>
        <w:tc>
          <w:tcPr>
            <w:tcW w:w="4681" w:type="pct"/>
            <w:gridSpan w:val="6"/>
            <w:vAlign w:val="center"/>
          </w:tcPr>
          <w:p w:rsidR="004002A5" w:rsidRPr="00447A07" w:rsidRDefault="004002A5" w:rsidP="004002A5">
            <w:pPr>
              <w:rPr>
                <w:rFonts w:cs="Arial"/>
                <w:b/>
              </w:rPr>
            </w:pPr>
            <w:r w:rsidRPr="00447A07">
              <w:rPr>
                <w:rFonts w:cs="Arial"/>
                <w:b/>
              </w:rPr>
              <w:t>Дополнительные сведения</w:t>
            </w:r>
          </w:p>
        </w:tc>
      </w:tr>
      <w:tr w:rsidR="004002A5" w:rsidRPr="003C44B9" w:rsidTr="008E0D66">
        <w:trPr>
          <w:gridAfter w:val="1"/>
          <w:wAfter w:w="5" w:type="pct"/>
          <w:jc w:val="center"/>
          <w:hidden/>
        </w:trPr>
        <w:tc>
          <w:tcPr>
            <w:tcW w:w="319" w:type="pct"/>
            <w:vAlign w:val="center"/>
          </w:tcPr>
          <w:p w:rsidR="004002A5" w:rsidRPr="00447A07" w:rsidRDefault="004002A5" w:rsidP="004002A5">
            <w:pPr>
              <w:pStyle w:val="affff3"/>
              <w:numPr>
                <w:ilvl w:val="0"/>
                <w:numId w:val="21"/>
              </w:numPr>
              <w:jc w:val="both"/>
              <w:rPr>
                <w:rFonts w:cs="Arial"/>
                <w:vanish/>
              </w:rPr>
            </w:pPr>
          </w:p>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Кнопка аварийного останова на корпусе установки (да/нет), тип конструкции кнопки и типоразмер комплектного сальника</w:t>
            </w:r>
          </w:p>
        </w:tc>
        <w:tc>
          <w:tcPr>
            <w:tcW w:w="1912" w:type="pct"/>
            <w:gridSpan w:val="2"/>
            <w:shd w:val="clear" w:color="auto" w:fill="auto"/>
            <w:vAlign w:val="center"/>
          </w:tcPr>
          <w:p w:rsidR="004002A5" w:rsidRPr="00447A07" w:rsidRDefault="004002A5" w:rsidP="004002A5">
            <w:pPr>
              <w:jc w:val="both"/>
              <w:rPr>
                <w:rFonts w:cs="Arial"/>
              </w:rPr>
            </w:pPr>
            <w:r w:rsidRPr="00447A07">
              <w:rPr>
                <w:rFonts w:cs="Arial"/>
              </w:rPr>
              <w:t>Да (на рабочей и на резервной установке).</w:t>
            </w:r>
          </w:p>
          <w:p w:rsidR="004002A5" w:rsidRPr="00447A07" w:rsidRDefault="004002A5" w:rsidP="006F29A7">
            <w:pPr>
              <w:jc w:val="both"/>
              <w:rPr>
                <w:rFonts w:cs="Arial"/>
              </w:rPr>
            </w:pPr>
            <w:r w:rsidRPr="00447A07">
              <w:rPr>
                <w:rFonts w:cs="Arial"/>
              </w:rPr>
              <w:t>Кнопка взрывозащищенного исполнения красного цвета типа “грибок” с фиксацией в нажатом положении и с защитой от случайного нажатия; установка на высоте 1.5 м от уровня пола; в комплекте со взрывозащищенным уплотнительным кабельным сальником под бронированный кабель 2х2х1.5 мм2, (внешним диаметром 16,7…20,4 мм, диаметр под броней 12,3...15,1 мм).</w:t>
            </w:r>
            <w:r w:rsidR="006F29A7">
              <w:rPr>
                <w:rFonts w:cs="Arial"/>
              </w:rPr>
              <w:t xml:space="preserve"> </w:t>
            </w:r>
            <w:r w:rsidR="006F29A7" w:rsidRPr="006F29A7">
              <w:rPr>
                <w:rFonts w:cs="Arial"/>
              </w:rPr>
              <w:t xml:space="preserve">Место размещения </w:t>
            </w:r>
            <w:r w:rsidR="006F29A7">
              <w:rPr>
                <w:rFonts w:cs="Arial"/>
              </w:rPr>
              <w:t>и р</w:t>
            </w:r>
            <w:r w:rsidRPr="00447A07">
              <w:rPr>
                <w:rFonts w:cs="Arial"/>
              </w:rPr>
              <w:t>азмер сальника</w:t>
            </w:r>
            <w:r w:rsidR="006F29A7">
              <w:rPr>
                <w:rFonts w:cs="Arial"/>
              </w:rPr>
              <w:t xml:space="preserve"> кнопки</w:t>
            </w:r>
            <w:r w:rsidRPr="00447A07">
              <w:rPr>
                <w:rFonts w:cs="Arial"/>
              </w:rPr>
              <w:t xml:space="preserve"> уточнить и согласовать с Заказчиком на этапе разработки КД.</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Параметры электроснабжения</w:t>
            </w:r>
          </w:p>
        </w:tc>
        <w:tc>
          <w:tcPr>
            <w:tcW w:w="1912" w:type="pct"/>
            <w:gridSpan w:val="2"/>
            <w:vAlign w:val="center"/>
          </w:tcPr>
          <w:p w:rsidR="004002A5" w:rsidRPr="00447A07" w:rsidRDefault="004002A5" w:rsidP="004002A5">
            <w:pPr>
              <w:rPr>
                <w:rFonts w:cs="Arial"/>
              </w:rPr>
            </w:pPr>
            <w:r w:rsidRPr="00447A07">
              <w:rPr>
                <w:rFonts w:cs="Arial"/>
                <w:color w:val="000000"/>
              </w:rPr>
              <w:t>400 В, 50 Гц, 3ф+N+PE</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Комплектовочная ведомость материалов и оборудования (да/нет)</w:t>
            </w:r>
          </w:p>
        </w:tc>
        <w:tc>
          <w:tcPr>
            <w:tcW w:w="1912" w:type="pct"/>
            <w:gridSpan w:val="2"/>
            <w:vAlign w:val="center"/>
          </w:tcPr>
          <w:p w:rsidR="004002A5" w:rsidRPr="00447A07" w:rsidRDefault="004002A5" w:rsidP="004002A5">
            <w:pPr>
              <w:rPr>
                <w:rFonts w:cs="Arial"/>
                <w:color w:val="000000"/>
              </w:rPr>
            </w:pPr>
            <w:r w:rsidRPr="00447A07">
              <w:rPr>
                <w:rFonts w:cs="Arial"/>
                <w:color w:val="000000"/>
              </w:rPr>
              <w:t>Да</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Чертеж кривой вентилятора (да/нет)</w:t>
            </w:r>
          </w:p>
        </w:tc>
        <w:tc>
          <w:tcPr>
            <w:tcW w:w="1912" w:type="pct"/>
            <w:gridSpan w:val="2"/>
            <w:vAlign w:val="center"/>
          </w:tcPr>
          <w:p w:rsidR="004002A5" w:rsidRPr="00447A07" w:rsidRDefault="004002A5" w:rsidP="004002A5">
            <w:pPr>
              <w:rPr>
                <w:rFonts w:cs="Arial"/>
                <w:color w:val="000000"/>
              </w:rPr>
            </w:pPr>
            <w:r w:rsidRPr="00447A07">
              <w:rPr>
                <w:rFonts w:cs="Arial"/>
              </w:rPr>
              <w:t>Да, включая совмещенную кривую вентилятора и электродвигателя</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cantSpli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Монтажный чертеж установки и закладных конструкций на воздуховодах для установки приборов КИП (да/нет)</w:t>
            </w:r>
          </w:p>
        </w:tc>
        <w:tc>
          <w:tcPr>
            <w:tcW w:w="1912" w:type="pct"/>
            <w:gridSpan w:val="2"/>
            <w:vAlign w:val="center"/>
          </w:tcPr>
          <w:p w:rsidR="004002A5" w:rsidRPr="00447A07" w:rsidRDefault="004002A5" w:rsidP="004002A5">
            <w:pPr>
              <w:rPr>
                <w:rFonts w:cs="Arial"/>
                <w:color w:val="000000"/>
              </w:rPr>
            </w:pPr>
            <w:r w:rsidRPr="00447A07">
              <w:rPr>
                <w:rFonts w:cs="Arial"/>
                <w:color w:val="000000"/>
              </w:rPr>
              <w:t>Да</w:t>
            </w:r>
          </w:p>
        </w:tc>
        <w:tc>
          <w:tcPr>
            <w:tcW w:w="1172" w:type="pct"/>
          </w:tcPr>
          <w:p w:rsidR="004002A5" w:rsidRPr="00447A07" w:rsidRDefault="004002A5" w:rsidP="004002A5">
            <w:pPr>
              <w:jc w:val="center"/>
              <w:rPr>
                <w:rFonts w:cs="Arial"/>
              </w:rPr>
            </w:pPr>
          </w:p>
        </w:tc>
      </w:tr>
      <w:tr w:rsidR="004002A5" w:rsidRPr="003C44B9" w:rsidTr="00FD4925">
        <w:trPr>
          <w:gridAfter w:val="1"/>
          <w:wAfter w:w="5" w:type="pct"/>
          <w:cantSpli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Сертификат соответствия (да/нет)</w:t>
            </w:r>
          </w:p>
        </w:tc>
        <w:tc>
          <w:tcPr>
            <w:tcW w:w="1912" w:type="pct"/>
            <w:gridSpan w:val="2"/>
            <w:vAlign w:val="center"/>
          </w:tcPr>
          <w:p w:rsidR="004002A5" w:rsidRPr="00447A07" w:rsidRDefault="004002A5" w:rsidP="004002A5">
            <w:pPr>
              <w:rPr>
                <w:rFonts w:cs="Arial"/>
              </w:rPr>
            </w:pPr>
            <w:r w:rsidRPr="00447A07">
              <w:rPr>
                <w:rFonts w:cs="Arial"/>
                <w:color w:val="000000"/>
              </w:rPr>
              <w:t>Да</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Сертификаты ТР ТС 010 и</w:t>
            </w:r>
          </w:p>
          <w:p w:rsidR="004002A5" w:rsidRPr="00447A07" w:rsidRDefault="004002A5" w:rsidP="004002A5">
            <w:pPr>
              <w:rPr>
                <w:rFonts w:cs="Arial"/>
              </w:rPr>
            </w:pPr>
            <w:r w:rsidRPr="00447A07">
              <w:rPr>
                <w:rFonts w:cs="Arial"/>
              </w:rPr>
              <w:t>ТР ТС 012 (да/нет)</w:t>
            </w:r>
          </w:p>
        </w:tc>
        <w:tc>
          <w:tcPr>
            <w:tcW w:w="1912" w:type="pct"/>
            <w:gridSpan w:val="2"/>
            <w:vAlign w:val="center"/>
          </w:tcPr>
          <w:p w:rsidR="004002A5" w:rsidRPr="00447A07" w:rsidRDefault="004002A5" w:rsidP="004002A5">
            <w:pPr>
              <w:rPr>
                <w:rFonts w:cs="Arial"/>
              </w:rPr>
            </w:pPr>
            <w:r w:rsidRPr="00447A07">
              <w:rPr>
                <w:rFonts w:cs="Arial"/>
                <w:color w:val="000000"/>
              </w:rPr>
              <w:t>Да</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Назначенный срок службы, лет</w:t>
            </w:r>
          </w:p>
        </w:tc>
        <w:tc>
          <w:tcPr>
            <w:tcW w:w="1912" w:type="pct"/>
            <w:gridSpan w:val="2"/>
            <w:vAlign w:val="center"/>
          </w:tcPr>
          <w:p w:rsidR="004002A5" w:rsidRPr="00447A07" w:rsidRDefault="004002A5" w:rsidP="004002A5">
            <w:pPr>
              <w:rPr>
                <w:rFonts w:cs="Arial"/>
                <w:color w:val="000000"/>
              </w:rPr>
            </w:pPr>
            <w:r w:rsidRPr="00447A07">
              <w:rPr>
                <w:rFonts w:cs="Arial"/>
                <w:color w:val="000000"/>
              </w:rPr>
              <w:t>Не менее 20</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Требования к ЗИП</w:t>
            </w:r>
          </w:p>
        </w:tc>
        <w:tc>
          <w:tcPr>
            <w:tcW w:w="1912" w:type="pct"/>
            <w:gridSpan w:val="2"/>
            <w:vAlign w:val="center"/>
          </w:tcPr>
          <w:p w:rsidR="004002A5" w:rsidRPr="00447A07" w:rsidRDefault="004002A5" w:rsidP="004002A5">
            <w:pPr>
              <w:jc w:val="both"/>
              <w:rPr>
                <w:rFonts w:cs="Arial"/>
                <w:color w:val="000000"/>
              </w:rPr>
            </w:pPr>
            <w:r w:rsidRPr="00447A07">
              <w:rPr>
                <w:rFonts w:cs="Arial"/>
              </w:rPr>
              <w:t>Количество ЗИП определяет Изготовитель, см. требования раздела 9 ОЛ.</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Требования к маркировке, упаковке и консервации</w:t>
            </w:r>
          </w:p>
        </w:tc>
        <w:tc>
          <w:tcPr>
            <w:tcW w:w="1912" w:type="pct"/>
            <w:gridSpan w:val="2"/>
            <w:vAlign w:val="center"/>
          </w:tcPr>
          <w:p w:rsidR="004002A5" w:rsidRPr="00447A07" w:rsidRDefault="004002A5" w:rsidP="0001404E">
            <w:pPr>
              <w:widowControl w:val="0"/>
              <w:jc w:val="both"/>
              <w:rPr>
                <w:rFonts w:cs="Arial"/>
                <w:color w:val="000000"/>
              </w:rPr>
            </w:pPr>
            <w:r w:rsidRPr="00447A07">
              <w:rPr>
                <w:rFonts w:cs="Arial"/>
              </w:rPr>
              <w:t>См. раздел 1.6 и раздел 17 CPC-35002, раздел 11 ОЛ. Необходимую предупредительную маркировку выполнить в соответствии с ВРД КТК 194.01.2024 п. 6.7.7, п.6.7.8, п. 6.7.9</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3</w:t>
            </w:r>
            <w:r w:rsidRPr="00447A07">
              <w:rPr>
                <w:rFonts w:cs="Arial"/>
                <w:lang w:val="en-US"/>
              </w:rPr>
              <w:t>D</w:t>
            </w:r>
            <w:r w:rsidRPr="00447A07">
              <w:rPr>
                <w:rFonts w:cs="Arial"/>
              </w:rPr>
              <w:t xml:space="preserve"> модель приточной установки (да/нет)</w:t>
            </w:r>
          </w:p>
        </w:tc>
        <w:tc>
          <w:tcPr>
            <w:tcW w:w="1912" w:type="pct"/>
            <w:gridSpan w:val="2"/>
            <w:vAlign w:val="center"/>
          </w:tcPr>
          <w:p w:rsidR="004002A5" w:rsidRPr="00447A07" w:rsidRDefault="004002A5" w:rsidP="004002A5">
            <w:pPr>
              <w:jc w:val="both"/>
              <w:rPr>
                <w:rFonts w:cs="Arial"/>
              </w:rPr>
            </w:pPr>
            <w:r w:rsidRPr="00447A07">
              <w:rPr>
                <w:rFonts w:cs="Arial"/>
              </w:rPr>
              <w:t>3D модель вент</w:t>
            </w:r>
            <w:r w:rsidR="00D9476A">
              <w:rPr>
                <w:rFonts w:cs="Arial"/>
              </w:rPr>
              <w:t>иляционной</w:t>
            </w:r>
            <w:r w:rsidRPr="00447A07">
              <w:rPr>
                <w:rFonts w:cs="Arial"/>
              </w:rPr>
              <w:t xml:space="preserve"> установки в фактических габаритах с учетом размещения всего оборудования внутри и снаружи установки, включая клеммные коробки</w:t>
            </w:r>
            <w:r w:rsidR="00C95801" w:rsidRPr="00447A07">
              <w:rPr>
                <w:rFonts w:cs="Arial"/>
              </w:rPr>
              <w:t>,</w:t>
            </w:r>
            <w:r w:rsidRPr="00447A07">
              <w:rPr>
                <w:rFonts w:cs="Arial"/>
              </w:rPr>
              <w:t xml:space="preserve"> кабеленесущие конструкции и приборы КИПиА.</w:t>
            </w:r>
          </w:p>
          <w:p w:rsidR="004002A5" w:rsidRPr="00447A07" w:rsidRDefault="004002A5" w:rsidP="004002A5">
            <w:pPr>
              <w:jc w:val="both"/>
              <w:rPr>
                <w:rFonts w:cs="Arial"/>
              </w:rPr>
            </w:pPr>
            <w:r w:rsidRPr="00447A07">
              <w:rPr>
                <w:rFonts w:cs="Arial"/>
              </w:rPr>
              <w:t>3D-модель должна быть передана в одном из следующих форматов: формат разработки Model Studio CS (dwg), формат IFC или NWD</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Руководство по ремонту (да/нет)</w:t>
            </w:r>
          </w:p>
        </w:tc>
        <w:tc>
          <w:tcPr>
            <w:tcW w:w="1912" w:type="pct"/>
            <w:gridSpan w:val="2"/>
            <w:vAlign w:val="center"/>
          </w:tcPr>
          <w:p w:rsidR="004002A5" w:rsidRPr="00447A07" w:rsidRDefault="004002A5" w:rsidP="004002A5">
            <w:pPr>
              <w:rPr>
                <w:rFonts w:cs="Arial"/>
              </w:rPr>
            </w:pPr>
            <w:r w:rsidRPr="00447A07">
              <w:rPr>
                <w:rFonts w:cs="Arial"/>
              </w:rPr>
              <w:t>Да</w:t>
            </w:r>
          </w:p>
        </w:tc>
        <w:tc>
          <w:tcPr>
            <w:tcW w:w="1172" w:type="pct"/>
          </w:tcPr>
          <w:p w:rsidR="004002A5" w:rsidRPr="00447A07" w:rsidRDefault="004002A5" w:rsidP="004002A5">
            <w:pPr>
              <w:jc w:val="center"/>
              <w:rPr>
                <w:rFonts w:cs="Arial"/>
              </w:rPr>
            </w:pPr>
          </w:p>
        </w:tc>
      </w:tr>
      <w:tr w:rsidR="004002A5" w:rsidRPr="003C44B9" w:rsidTr="008E0D66">
        <w:trPr>
          <w:jc w:val="center"/>
        </w:trPr>
        <w:tc>
          <w:tcPr>
            <w:tcW w:w="319" w:type="pct"/>
            <w:vAlign w:val="center"/>
          </w:tcPr>
          <w:p w:rsidR="004002A5" w:rsidRPr="00447A07" w:rsidRDefault="004002A5" w:rsidP="004002A5">
            <w:pPr>
              <w:pStyle w:val="affff3"/>
              <w:numPr>
                <w:ilvl w:val="0"/>
                <w:numId w:val="21"/>
              </w:numPr>
              <w:jc w:val="both"/>
              <w:rPr>
                <w:rFonts w:cs="Arial"/>
              </w:rPr>
            </w:pPr>
          </w:p>
        </w:tc>
        <w:tc>
          <w:tcPr>
            <w:tcW w:w="4681" w:type="pct"/>
            <w:gridSpan w:val="6"/>
            <w:vAlign w:val="center"/>
          </w:tcPr>
          <w:p w:rsidR="004002A5" w:rsidRPr="00447A07" w:rsidRDefault="004002A5" w:rsidP="004002A5">
            <w:pPr>
              <w:rPr>
                <w:rFonts w:cs="Arial"/>
                <w:b/>
              </w:rPr>
            </w:pPr>
            <w:r w:rsidRPr="00447A07">
              <w:rPr>
                <w:rFonts w:cs="Arial"/>
                <w:b/>
              </w:rPr>
              <w:t>Особые требования к конструктиву, комплектному КИП</w:t>
            </w: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3503" w:type="pct"/>
            <w:gridSpan w:val="4"/>
            <w:vAlign w:val="center"/>
          </w:tcPr>
          <w:p w:rsidR="004002A5" w:rsidRPr="00447A07" w:rsidRDefault="004002A5" w:rsidP="004002A5">
            <w:pPr>
              <w:jc w:val="both"/>
              <w:rPr>
                <w:rFonts w:cs="Arial"/>
              </w:rPr>
            </w:pPr>
            <w:r w:rsidRPr="00447A07">
              <w:rPr>
                <w:rFonts w:cs="Arial"/>
              </w:rPr>
              <w:t>Комплектное оборудование КИП должно соответствовать требованиям ОТТ 09.01.2024 «Контрольно-измерительные приборы. Общие технические требования». Модели комплектного оборудование КИП должны соответствовать требованиям, обеспечивающим унификацию оборудования, и должны быть согласованы с Заказчиком.</w:t>
            </w:r>
          </w:p>
          <w:p w:rsidR="004002A5" w:rsidRPr="00447A07" w:rsidRDefault="004002A5" w:rsidP="004002A5">
            <w:pPr>
              <w:jc w:val="both"/>
              <w:rPr>
                <w:rFonts w:cs="Arial"/>
              </w:rPr>
            </w:pPr>
            <w:r w:rsidRPr="00447A07">
              <w:rPr>
                <w:rFonts w:cs="Arial"/>
              </w:rPr>
              <w:t>Требования к шкафам управления и питания изложены в разделах 4-7 ОЛ.</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3503" w:type="pct"/>
            <w:gridSpan w:val="4"/>
            <w:vAlign w:val="center"/>
          </w:tcPr>
          <w:p w:rsidR="004002A5" w:rsidRPr="00447A07" w:rsidRDefault="004002A5" w:rsidP="004002A5">
            <w:pPr>
              <w:jc w:val="both"/>
              <w:rPr>
                <w:rFonts w:cs="Arial"/>
              </w:rPr>
            </w:pPr>
            <w:r w:rsidRPr="00447A07">
              <w:rPr>
                <w:rFonts w:cs="Arial"/>
              </w:rPr>
              <w:t>В конструктиве приточных установок предусмотреть закладные конструкции и присоединительные элементы, обеспечивающие подключение воздуховодов и оборудование КИП</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3503" w:type="pct"/>
            <w:gridSpan w:val="4"/>
            <w:vAlign w:val="center"/>
          </w:tcPr>
          <w:p w:rsidR="004002A5" w:rsidRPr="00447A07" w:rsidRDefault="004002A5" w:rsidP="004002A5">
            <w:pPr>
              <w:jc w:val="both"/>
              <w:rPr>
                <w:rFonts w:cs="Arial"/>
                <w:color w:val="000000"/>
              </w:rPr>
            </w:pPr>
            <w:r w:rsidRPr="00447A07">
              <w:rPr>
                <w:rFonts w:cs="Arial"/>
              </w:rPr>
              <w:t>Для обеспечения присоединений силовых питающих линий и контрольных цепей в комплекте приточных установок должны быть предусмотрены соединительные коробки взрывозащищенного исполнения, оснащенные кабельными вводами с сальниковыми уплотнениями заданных диаметров, укомплектованными кольцами для заземления кабельного ввода. Диаметры сальниковых вводов уточнить на стадии разработки и согласования КД с учетом размещения комплектных шкафов питания и управления на удалении от приточной установки (расстояние 180-205 м). Указанные коробки, промежуточные кабельные линии и проводники (от указанных коробок до органов управления, КИП и потребителей приточных установок), обеспечивающие внутреннюю коммутацию, органы управления и КИП, защитные устройства, необходимые для надёжной эксплуатации установки, должны быть предусмотрены Изготовителем установки в составе комплектной поставки.</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cantSpli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3503" w:type="pct"/>
            <w:gridSpan w:val="4"/>
            <w:vAlign w:val="center"/>
          </w:tcPr>
          <w:p w:rsidR="004002A5" w:rsidRPr="00447A07" w:rsidRDefault="004002A5" w:rsidP="004002A5">
            <w:pPr>
              <w:jc w:val="both"/>
              <w:rPr>
                <w:rFonts w:cs="Arial"/>
              </w:rPr>
            </w:pPr>
            <w:r w:rsidRPr="00447A07">
              <w:rPr>
                <w:rFonts w:cs="Arial"/>
              </w:rPr>
              <w:t>Кабельные лотки, монтажные элементы, обеспечивающие прокладку кабельных трасс от комплектных соединительных коробок до оборудования КИПиА, приводов воздушных заслонок, двигателя вентилятора, электронагревателя – в зоне ответственности завода-изготовителя приточных установок. Монтаж указанных кабельных трасс выполняется представителями завода-изготовителя в рамках шеф-монтажных работ на строительной площадке при сборке блоков приточной установки на единую раму.</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cantSpli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3503" w:type="pct"/>
            <w:gridSpan w:val="4"/>
            <w:vAlign w:val="center"/>
          </w:tcPr>
          <w:p w:rsidR="004002A5" w:rsidRPr="00447A07" w:rsidRDefault="004002A5" w:rsidP="004002A5">
            <w:pPr>
              <w:jc w:val="both"/>
              <w:rPr>
                <w:rFonts w:cs="Arial"/>
              </w:rPr>
            </w:pPr>
            <w:r w:rsidRPr="00447A07">
              <w:rPr>
                <w:rFonts w:cs="Arial"/>
              </w:rPr>
              <w:t>Шкаф управления вентиляционной установкой располагается в отдельном помещении в здании «ЗРУ и КТП». Кабели от комплектно поставляемых соединительных коробок, обеспечивающих подключение соответствующего оборудования в шкафу управления, до шкафа управления в комплект поставки оборудования не входят – в зоне отв. Заказчика.</w:t>
            </w:r>
          </w:p>
          <w:p w:rsidR="004002A5" w:rsidRDefault="004002A5" w:rsidP="004002A5">
            <w:pPr>
              <w:jc w:val="both"/>
              <w:rPr>
                <w:rFonts w:cs="Arial"/>
              </w:rPr>
            </w:pPr>
            <w:r w:rsidRPr="00447A07">
              <w:rPr>
                <w:rFonts w:cs="Arial"/>
              </w:rPr>
              <w:t>Кабельные линии между силовой частью с ПЧ и шкафом управления – в зоне ответственности Поставщика</w:t>
            </w:r>
          </w:p>
          <w:p w:rsidR="00FD4925" w:rsidRPr="00447A07" w:rsidRDefault="00FD4925" w:rsidP="004002A5">
            <w:pPr>
              <w:jc w:val="both"/>
              <w:rPr>
                <w:rFonts w:cs="Arial"/>
              </w:rPr>
            </w:pPr>
          </w:p>
        </w:tc>
        <w:tc>
          <w:tcPr>
            <w:tcW w:w="1172" w:type="pct"/>
          </w:tcPr>
          <w:p w:rsidR="004002A5" w:rsidRPr="00447A07" w:rsidRDefault="004002A5" w:rsidP="004002A5">
            <w:pPr>
              <w:jc w:val="center"/>
              <w:rPr>
                <w:rFonts w:cs="Arial"/>
              </w:rPr>
            </w:pPr>
          </w:p>
        </w:tc>
      </w:tr>
      <w:tr w:rsidR="004002A5" w:rsidRPr="003C44B9" w:rsidTr="008E0D66">
        <w:trPr>
          <w:jc w:val="center"/>
        </w:trPr>
        <w:tc>
          <w:tcPr>
            <w:tcW w:w="319" w:type="pct"/>
            <w:vAlign w:val="center"/>
          </w:tcPr>
          <w:p w:rsidR="004002A5" w:rsidRPr="00447A07" w:rsidRDefault="004002A5" w:rsidP="004002A5">
            <w:pPr>
              <w:pStyle w:val="affff3"/>
              <w:numPr>
                <w:ilvl w:val="0"/>
                <w:numId w:val="21"/>
              </w:numPr>
              <w:jc w:val="both"/>
              <w:rPr>
                <w:rFonts w:cs="Arial"/>
              </w:rPr>
            </w:pPr>
          </w:p>
        </w:tc>
        <w:tc>
          <w:tcPr>
            <w:tcW w:w="4681" w:type="pct"/>
            <w:gridSpan w:val="6"/>
            <w:vAlign w:val="center"/>
          </w:tcPr>
          <w:p w:rsidR="004002A5" w:rsidRPr="00447A07" w:rsidRDefault="004002A5" w:rsidP="004002A5">
            <w:pPr>
              <w:rPr>
                <w:rFonts w:cs="Arial"/>
                <w:b/>
              </w:rPr>
            </w:pPr>
            <w:r w:rsidRPr="00447A07">
              <w:rPr>
                <w:rFonts w:cs="Arial"/>
                <w:b/>
              </w:rPr>
              <w:t>Требования к комплектности и качеству</w:t>
            </w: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3503" w:type="pct"/>
            <w:gridSpan w:val="4"/>
            <w:vAlign w:val="center"/>
          </w:tcPr>
          <w:p w:rsidR="004002A5" w:rsidRPr="00447A07" w:rsidRDefault="004002A5" w:rsidP="004002A5">
            <w:pPr>
              <w:jc w:val="both"/>
              <w:rPr>
                <w:rFonts w:cs="Arial"/>
              </w:rPr>
            </w:pPr>
            <w:r w:rsidRPr="00447A07">
              <w:rPr>
                <w:rFonts w:cs="Arial"/>
              </w:rPr>
              <w:t>Качество, комплектность, технические характеристики поставляемого оборудования должны соответствовать требованиям РД, стандартам, нормам промышленной безопасности, ГОСТам, иной обязательной документации и дополнительным требованиям, которые указаны в приложениях к ОЛ</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3503" w:type="pct"/>
            <w:gridSpan w:val="4"/>
            <w:vAlign w:val="center"/>
          </w:tcPr>
          <w:p w:rsidR="004002A5" w:rsidRPr="00447A07" w:rsidRDefault="004002A5" w:rsidP="004002A5">
            <w:pPr>
              <w:jc w:val="both"/>
              <w:rPr>
                <w:rFonts w:cs="Arial"/>
              </w:rPr>
            </w:pPr>
            <w:r w:rsidRPr="00447A07">
              <w:rPr>
                <w:rFonts w:cs="Arial"/>
              </w:rPr>
              <w:t>Любые отклонения от данного Опросного Листа должны быть обоснованы и включены Поставщиком/Изготовителем в таблицу технических отклонений.</w:t>
            </w:r>
            <w:r w:rsidRPr="00447A07">
              <w:rPr>
                <w:rFonts w:cs="Arial"/>
                <w:color w:val="FF0000"/>
              </w:rPr>
              <w:t xml:space="preserve"> </w:t>
            </w:r>
            <w:r w:rsidRPr="00447A07">
              <w:rPr>
                <w:rFonts w:cs="Arial"/>
              </w:rPr>
              <w:t>Отклонения считаются применимыми только после согласования Заказчиком.</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3503" w:type="pct"/>
            <w:gridSpan w:val="4"/>
            <w:vAlign w:val="center"/>
          </w:tcPr>
          <w:p w:rsidR="004002A5" w:rsidRPr="00447A07" w:rsidRDefault="004002A5" w:rsidP="004002A5">
            <w:pPr>
              <w:jc w:val="both"/>
              <w:rPr>
                <w:rFonts w:cs="Arial"/>
              </w:rPr>
            </w:pPr>
            <w:r w:rsidRPr="00447A07">
              <w:rPr>
                <w:rFonts w:cs="Arial"/>
              </w:rPr>
              <w:t>В случае противоречий в требованиях НТД, ОЛ, чертежах Рабочей Документации Поставщик/Изготовитель должен дополнительно обратиться к Заказчику для разъяснений.</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cantSpli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3503" w:type="pct"/>
            <w:gridSpan w:val="4"/>
            <w:vAlign w:val="center"/>
          </w:tcPr>
          <w:p w:rsidR="004002A5" w:rsidRPr="00447A07" w:rsidRDefault="004002A5" w:rsidP="004002A5">
            <w:pPr>
              <w:jc w:val="both"/>
              <w:rPr>
                <w:rFonts w:cs="Arial"/>
              </w:rPr>
            </w:pPr>
            <w:r w:rsidRPr="00447A07">
              <w:rPr>
                <w:rFonts w:cs="Arial"/>
              </w:rPr>
              <w:t>Качество поставляемого оборудования должно подтверждаться паспортами, выдаваемыми Изготовителем, сертификатом качества (соответствия) или иным документом, если его оформление является обязательным в соответствии с действующим законодательством РФ.</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3503" w:type="pct"/>
            <w:gridSpan w:val="4"/>
            <w:vAlign w:val="center"/>
          </w:tcPr>
          <w:p w:rsidR="004002A5" w:rsidRPr="00447A07" w:rsidRDefault="004002A5" w:rsidP="004002A5">
            <w:pPr>
              <w:jc w:val="both"/>
              <w:rPr>
                <w:rFonts w:cs="Arial"/>
              </w:rPr>
            </w:pPr>
            <w:r w:rsidRPr="00447A07">
              <w:rPr>
                <w:rFonts w:cs="Arial"/>
              </w:rPr>
              <w:t>Поставляемое оборудование должно быть новым, не бывшим в употреблении, не восстановленным, не являться выставочными образцами, свободными от прав третьих лиц.</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3503" w:type="pct"/>
            <w:gridSpan w:val="4"/>
            <w:vAlign w:val="center"/>
          </w:tcPr>
          <w:p w:rsidR="004002A5" w:rsidRPr="00447A07" w:rsidRDefault="004002A5" w:rsidP="004002A5">
            <w:pPr>
              <w:jc w:val="both"/>
              <w:rPr>
                <w:rFonts w:cs="Arial"/>
              </w:rPr>
            </w:pPr>
            <w:r w:rsidRPr="00447A07">
              <w:rPr>
                <w:rFonts w:cs="Arial"/>
              </w:rPr>
              <w:t>Система должна функционировать в непрерывном режиме круглосуточно и соответствовать требованиям, предъявляемым к многокомпонентным, многоканальным, ремонтопригодным и восстанавливаемым системам, характеризоваться показателями безотказности, ремонтопригодности и долговечности.</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3503" w:type="pct"/>
            <w:gridSpan w:val="4"/>
            <w:vAlign w:val="center"/>
          </w:tcPr>
          <w:p w:rsidR="004002A5" w:rsidRPr="00447A07" w:rsidRDefault="004002A5" w:rsidP="004002A5">
            <w:pPr>
              <w:jc w:val="both"/>
              <w:rPr>
                <w:rFonts w:cs="Arial"/>
              </w:rPr>
            </w:pPr>
            <w:r w:rsidRPr="00447A07">
              <w:rPr>
                <w:rFonts w:cs="Arial"/>
              </w:rPr>
              <w:t>Вредные воздействия на здоровье (такие как, электромагнитное излучение, шум, вибрация, электростатические поля) со стороны элементов системы не должны превышать норм СанПиН 1.2.3685-21, ГОСТ 12.2.007.0-75.</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3503" w:type="pct"/>
            <w:gridSpan w:val="4"/>
            <w:vAlign w:val="center"/>
          </w:tcPr>
          <w:p w:rsidR="004002A5" w:rsidRPr="00447A07" w:rsidRDefault="004002A5" w:rsidP="004002A5">
            <w:pPr>
              <w:jc w:val="both"/>
              <w:rPr>
                <w:rFonts w:cs="Arial"/>
              </w:rPr>
            </w:pPr>
            <w:r w:rsidRPr="00447A07">
              <w:rPr>
                <w:rFonts w:cs="Arial"/>
              </w:rPr>
              <w:t>Производитель оборудования должен обеспечить проведение ШМР и ПНР (включая индивидуальные и комплексные испытания) до передачи оборудования в эксплуатацию.</w:t>
            </w:r>
          </w:p>
          <w:p w:rsidR="004002A5" w:rsidRPr="00447A07" w:rsidRDefault="004002A5" w:rsidP="004002A5">
            <w:pPr>
              <w:jc w:val="both"/>
              <w:rPr>
                <w:rFonts w:cs="Arial"/>
              </w:rPr>
            </w:pPr>
            <w:r w:rsidRPr="00447A07">
              <w:rPr>
                <w:rFonts w:cs="Arial"/>
              </w:rPr>
              <w:t xml:space="preserve">ПНР проводить в соответствии с требованиями СП 73.13330.2016, </w:t>
            </w:r>
            <w:r w:rsidRPr="00447A07">
              <w:rPr>
                <w:rFonts w:cs="Arial"/>
              </w:rPr>
              <w:br/>
              <w:t>ГОСТ 34060-2017.</w:t>
            </w:r>
          </w:p>
        </w:tc>
        <w:tc>
          <w:tcPr>
            <w:tcW w:w="1172" w:type="pct"/>
          </w:tcPr>
          <w:p w:rsidR="004002A5" w:rsidRPr="00447A07" w:rsidRDefault="004002A5" w:rsidP="004002A5">
            <w:pPr>
              <w:jc w:val="center"/>
              <w:rPr>
                <w:rFonts w:cs="Arial"/>
              </w:rPr>
            </w:pPr>
          </w:p>
        </w:tc>
      </w:tr>
    </w:tbl>
    <w:p w:rsidR="003D283A" w:rsidRDefault="003D283A" w:rsidP="003D283A"/>
    <w:p w:rsidR="004705FC" w:rsidRDefault="004705FC" w:rsidP="004705FC">
      <w:r>
        <w:br w:type="page"/>
      </w:r>
    </w:p>
    <w:p w:rsidR="00015D89" w:rsidRDefault="00F802C1" w:rsidP="006170A2">
      <w:pPr>
        <w:pStyle w:val="12"/>
      </w:pPr>
      <w:bookmarkStart w:id="4" w:name="_Toc194506248"/>
      <w:r>
        <w:lastRenderedPageBreak/>
        <w:t xml:space="preserve">3 </w:t>
      </w:r>
      <w:r w:rsidR="006170A2">
        <w:t>Компоновочные чертежи установок</w:t>
      </w:r>
      <w:bookmarkEnd w:id="4"/>
    </w:p>
    <w:p w:rsidR="00103004" w:rsidRDefault="00F364B3" w:rsidP="00103004">
      <w:pPr>
        <w:pStyle w:val="a8"/>
      </w:pPr>
      <w:r w:rsidRPr="002A1279">
        <w:rPr>
          <w:noProof/>
        </w:rPr>
        <w:drawing>
          <wp:inline distT="0" distB="0" distL="0" distR="0" wp14:anchorId="55A47198" wp14:editId="20A6C331">
            <wp:extent cx="4755515" cy="2078990"/>
            <wp:effectExtent l="0" t="0" r="698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55515" cy="2078990"/>
                    </a:xfrm>
                    <a:prstGeom prst="rect">
                      <a:avLst/>
                    </a:prstGeom>
                    <a:noFill/>
                  </pic:spPr>
                </pic:pic>
              </a:graphicData>
            </a:graphic>
          </wp:inline>
        </w:drawing>
      </w:r>
    </w:p>
    <w:p w:rsidR="00F364B3" w:rsidRPr="00850CCC" w:rsidRDefault="00F364B3" w:rsidP="00F364B3">
      <w:pPr>
        <w:pStyle w:val="a8"/>
        <w:shd w:val="clear" w:color="auto" w:fill="FFFFFF" w:themeFill="background1"/>
        <w:jc w:val="center"/>
        <w:rPr>
          <w:lang w:val="en-US"/>
        </w:rPr>
      </w:pPr>
      <w:r>
        <w:rPr>
          <w:rFonts w:cs="Arial"/>
          <w:lang w:val="en-US"/>
        </w:rPr>
        <w:t>P0024-</w:t>
      </w:r>
      <w:r w:rsidRPr="00850CCC">
        <w:rPr>
          <w:rFonts w:cs="Arial"/>
          <w:lang w:val="en-US"/>
        </w:rPr>
        <w:t>ASP</w:t>
      </w:r>
      <w:r>
        <w:rPr>
          <w:rFonts w:cs="Arial"/>
          <w:lang w:val="en-US"/>
        </w:rPr>
        <w:t>-EN</w:t>
      </w:r>
      <w:r w:rsidRPr="00850CCC">
        <w:rPr>
          <w:rFonts w:cs="Arial"/>
          <w:lang w:val="en-US"/>
        </w:rPr>
        <w:t>-000</w:t>
      </w:r>
      <w:r w:rsidRPr="00C969B5">
        <w:rPr>
          <w:rFonts w:cs="Arial"/>
          <w:lang w:val="en-US"/>
        </w:rPr>
        <w:t>1</w:t>
      </w:r>
      <w:r w:rsidRPr="00850CCC">
        <w:rPr>
          <w:rFonts w:cs="Arial"/>
          <w:lang w:val="en-US"/>
        </w:rPr>
        <w:t>A</w:t>
      </w:r>
      <w:r w:rsidR="00850CCC">
        <w:rPr>
          <w:rFonts w:cs="Arial"/>
          <w:lang w:val="en-US"/>
        </w:rPr>
        <w:t xml:space="preserve">, </w:t>
      </w:r>
      <w:r w:rsidR="00850CCC" w:rsidRPr="00850CCC">
        <w:rPr>
          <w:rFonts w:cs="Arial"/>
          <w:lang w:val="en-US"/>
        </w:rPr>
        <w:t>P0024-ASP-EN-0002A, P0024-ASP-EN-0003В, P0024-ASP-EN-0004В</w:t>
      </w:r>
    </w:p>
    <w:p w:rsidR="00F364B3" w:rsidRPr="002A1279" w:rsidRDefault="00F364B3" w:rsidP="00F364B3">
      <w:pPr>
        <w:pStyle w:val="a8"/>
      </w:pPr>
      <w:r w:rsidRPr="002A1279">
        <w:rPr>
          <w:noProof/>
        </w:rPr>
        <w:drawing>
          <wp:inline distT="0" distB="0" distL="0" distR="0" wp14:anchorId="3D664E41" wp14:editId="18D4EAFB">
            <wp:extent cx="4791710" cy="2005965"/>
            <wp:effectExtent l="0" t="0" r="889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791710" cy="2005965"/>
                    </a:xfrm>
                    <a:prstGeom prst="rect">
                      <a:avLst/>
                    </a:prstGeom>
                    <a:noFill/>
                  </pic:spPr>
                </pic:pic>
              </a:graphicData>
            </a:graphic>
          </wp:inline>
        </w:drawing>
      </w:r>
    </w:p>
    <w:p w:rsidR="00F364B3" w:rsidRPr="00850CCC" w:rsidRDefault="00F364B3" w:rsidP="00F364B3">
      <w:pPr>
        <w:pStyle w:val="a8"/>
        <w:jc w:val="center"/>
        <w:rPr>
          <w:rFonts w:cs="Arial"/>
          <w:lang w:val="en-US"/>
        </w:rPr>
      </w:pPr>
      <w:r w:rsidRPr="00850CCC">
        <w:rPr>
          <w:rFonts w:cs="Arial"/>
          <w:lang w:val="en-US"/>
        </w:rPr>
        <w:t>P0024-ASP-EN-0001</w:t>
      </w:r>
      <w:r w:rsidRPr="00850CCC">
        <w:rPr>
          <w:rFonts w:cs="Arial"/>
        </w:rPr>
        <w:t>В</w:t>
      </w:r>
      <w:r w:rsidR="00850CCC" w:rsidRPr="00850CCC">
        <w:rPr>
          <w:rFonts w:cs="Arial"/>
          <w:lang w:val="en-US"/>
        </w:rPr>
        <w:t>, P0024-ASP-EN-0002</w:t>
      </w:r>
      <w:r w:rsidR="00850CCC" w:rsidRPr="00850CCC">
        <w:rPr>
          <w:rFonts w:cs="Arial"/>
        </w:rPr>
        <w:t>В</w:t>
      </w:r>
      <w:r w:rsidR="00850CCC" w:rsidRPr="00850CCC">
        <w:rPr>
          <w:rFonts w:cs="Arial"/>
          <w:lang w:val="en-US"/>
        </w:rPr>
        <w:t>, P0024-ASP-EN-0003A, P0024-ASP-EN-0004A</w:t>
      </w:r>
    </w:p>
    <w:p w:rsidR="00F364B3" w:rsidRPr="00850CCC" w:rsidRDefault="00F364B3" w:rsidP="00F364B3">
      <w:pPr>
        <w:pStyle w:val="a8"/>
        <w:shd w:val="clear" w:color="auto" w:fill="FFFFFF" w:themeFill="background1"/>
        <w:jc w:val="center"/>
        <w:rPr>
          <w:rFonts w:cs="Arial"/>
          <w:lang w:val="en-US"/>
        </w:rPr>
      </w:pPr>
    </w:p>
    <w:p w:rsidR="00F364B3" w:rsidRDefault="00F364B3" w:rsidP="00F364B3">
      <w:pPr>
        <w:pStyle w:val="a8"/>
        <w:ind w:firstLine="0"/>
        <w:jc w:val="left"/>
      </w:pPr>
      <w:r>
        <w:rPr>
          <w:noProof/>
        </w:rPr>
        <w:drawing>
          <wp:inline distT="0" distB="0" distL="0" distR="0" wp14:anchorId="3B477115" wp14:editId="3EC9FA8F">
            <wp:extent cx="6191250" cy="2943225"/>
            <wp:effectExtent l="0" t="0" r="0"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91250" cy="2943225"/>
                    </a:xfrm>
                    <a:prstGeom prst="rect">
                      <a:avLst/>
                    </a:prstGeom>
                  </pic:spPr>
                </pic:pic>
              </a:graphicData>
            </a:graphic>
          </wp:inline>
        </w:drawing>
      </w:r>
    </w:p>
    <w:p w:rsidR="00F364B3" w:rsidRDefault="00F364B3" w:rsidP="00F364B3">
      <w:pPr>
        <w:pStyle w:val="a8"/>
        <w:ind w:firstLine="0"/>
        <w:jc w:val="left"/>
      </w:pPr>
    </w:p>
    <w:p w:rsidR="00F364B3" w:rsidRPr="00850AF3" w:rsidRDefault="00F364B3" w:rsidP="003F1EAF">
      <w:pPr>
        <w:pStyle w:val="a8"/>
        <w:spacing w:before="240" w:line="276" w:lineRule="auto"/>
        <w:ind w:firstLine="0"/>
        <w:rPr>
          <w:rFonts w:cs="Arial"/>
        </w:rPr>
      </w:pPr>
      <w:r w:rsidRPr="00850AF3">
        <w:rPr>
          <w:rFonts w:cs="Arial"/>
        </w:rPr>
        <w:t>Габаритные чертежи приведены справочно</w:t>
      </w:r>
      <w:r>
        <w:rPr>
          <w:rFonts w:cs="Arial"/>
        </w:rPr>
        <w:t>,</w:t>
      </w:r>
      <w:r w:rsidRPr="00850AF3">
        <w:rPr>
          <w:rFonts w:cs="Arial"/>
        </w:rPr>
        <w:t xml:space="preserve"> на примере оборудования-аналога.</w:t>
      </w:r>
    </w:p>
    <w:p w:rsidR="00F364B3" w:rsidRDefault="00F364B3" w:rsidP="003F1EAF">
      <w:pPr>
        <w:pStyle w:val="a8"/>
        <w:spacing w:line="276" w:lineRule="auto"/>
        <w:ind w:firstLine="0"/>
        <w:rPr>
          <w:rFonts w:cs="Arial"/>
        </w:rPr>
      </w:pPr>
      <w:r w:rsidRPr="00850AF3">
        <w:rPr>
          <w:rFonts w:cs="Arial"/>
        </w:rPr>
        <w:t>Расположение соединительных клеммных коробок и кнопок аварийного отключения на пустой секции требуется уточнить на стадии согласования конструкторской документации завода-изготовителя.</w:t>
      </w:r>
    </w:p>
    <w:p w:rsidR="004D255C" w:rsidRDefault="004D255C" w:rsidP="004D255C">
      <w:pPr>
        <w:pStyle w:val="a8"/>
        <w:jc w:val="center"/>
      </w:pPr>
    </w:p>
    <w:p w:rsidR="004D255C" w:rsidRDefault="00F802C1" w:rsidP="004D255C">
      <w:pPr>
        <w:pStyle w:val="12"/>
      </w:pPr>
      <w:bookmarkStart w:id="5" w:name="_Toc194506249"/>
      <w:r>
        <w:lastRenderedPageBreak/>
        <w:t xml:space="preserve">4 </w:t>
      </w:r>
      <w:r w:rsidR="004D255C">
        <w:t>Требования к локальной (комплектной) системе автоматики</w:t>
      </w:r>
      <w:bookmarkEnd w:id="5"/>
    </w:p>
    <w:tbl>
      <w:tblPr>
        <w:tblW w:w="10343" w:type="dxa"/>
        <w:jc w:val="center"/>
        <w:tblLayout w:type="fixed"/>
        <w:tblLook w:val="04A0" w:firstRow="1" w:lastRow="0" w:firstColumn="1" w:lastColumn="0" w:noHBand="0" w:noVBand="1"/>
      </w:tblPr>
      <w:tblGrid>
        <w:gridCol w:w="737"/>
        <w:gridCol w:w="2802"/>
        <w:gridCol w:w="4253"/>
        <w:gridCol w:w="2551"/>
      </w:tblGrid>
      <w:tr w:rsidR="00B8617F" w:rsidRPr="00B8617F" w:rsidTr="00C903C7">
        <w:trPr>
          <w:trHeight w:val="510"/>
          <w:tblHeader/>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17F" w:rsidRPr="00B8617F" w:rsidRDefault="00B8617F" w:rsidP="00B8617F">
            <w:pPr>
              <w:spacing w:after="40"/>
              <w:jc w:val="center"/>
              <w:rPr>
                <w:rFonts w:eastAsia="Calibri" w:cs="Arial"/>
                <w:b/>
                <w:bCs/>
                <w:szCs w:val="22"/>
                <w:lang w:eastAsia="en-US"/>
              </w:rPr>
            </w:pPr>
            <w:r w:rsidRPr="00B8617F">
              <w:rPr>
                <w:rFonts w:eastAsia="Calibri" w:cs="Arial"/>
                <w:b/>
                <w:bCs/>
                <w:szCs w:val="22"/>
                <w:lang w:eastAsia="en-US"/>
              </w:rPr>
              <w:t>№п/п</w:t>
            </w:r>
          </w:p>
        </w:tc>
        <w:tc>
          <w:tcPr>
            <w:tcW w:w="2802" w:type="dxa"/>
            <w:tcBorders>
              <w:top w:val="single" w:sz="4" w:space="0" w:color="auto"/>
              <w:left w:val="nil"/>
              <w:bottom w:val="single" w:sz="4" w:space="0" w:color="auto"/>
              <w:right w:val="single" w:sz="4" w:space="0" w:color="auto"/>
            </w:tcBorders>
            <w:shd w:val="clear" w:color="auto" w:fill="auto"/>
            <w:vAlign w:val="center"/>
            <w:hideMark/>
          </w:tcPr>
          <w:p w:rsidR="00B8617F" w:rsidRPr="00B8617F" w:rsidRDefault="00B8617F" w:rsidP="00B8617F">
            <w:pPr>
              <w:spacing w:after="40"/>
              <w:jc w:val="center"/>
              <w:rPr>
                <w:rFonts w:eastAsia="Calibri" w:cs="Arial"/>
                <w:b/>
                <w:bCs/>
                <w:szCs w:val="22"/>
                <w:lang w:eastAsia="en-US"/>
              </w:rPr>
            </w:pPr>
            <w:r w:rsidRPr="00B8617F">
              <w:rPr>
                <w:rFonts w:eastAsia="Calibri" w:cs="Arial"/>
                <w:b/>
                <w:bCs/>
                <w:szCs w:val="22"/>
                <w:lang w:eastAsia="en-US"/>
              </w:rPr>
              <w:t>Параметр</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rsidR="00B8617F" w:rsidRPr="00B8617F" w:rsidRDefault="00B8617F" w:rsidP="00B8617F">
            <w:pPr>
              <w:spacing w:after="40"/>
              <w:jc w:val="center"/>
              <w:rPr>
                <w:rFonts w:eastAsia="Calibri" w:cs="Arial"/>
                <w:b/>
                <w:bCs/>
                <w:szCs w:val="22"/>
                <w:lang w:eastAsia="en-US"/>
              </w:rPr>
            </w:pPr>
            <w:r w:rsidRPr="00B8617F">
              <w:rPr>
                <w:rFonts w:eastAsia="Calibri" w:cs="Arial"/>
                <w:b/>
                <w:bCs/>
                <w:szCs w:val="22"/>
                <w:lang w:eastAsia="en-US"/>
              </w:rPr>
              <w:t>Требуемое значение</w:t>
            </w:r>
          </w:p>
        </w:tc>
        <w:tc>
          <w:tcPr>
            <w:tcW w:w="2551" w:type="dxa"/>
            <w:tcBorders>
              <w:top w:val="single" w:sz="4" w:space="0" w:color="auto"/>
              <w:left w:val="nil"/>
              <w:bottom w:val="single" w:sz="4" w:space="0" w:color="auto"/>
              <w:right w:val="single" w:sz="4" w:space="0" w:color="auto"/>
            </w:tcBorders>
            <w:vAlign w:val="center"/>
          </w:tcPr>
          <w:p w:rsidR="00B8617F" w:rsidRPr="00B8617F" w:rsidRDefault="00B8617F" w:rsidP="00B8617F">
            <w:pPr>
              <w:spacing w:after="40"/>
              <w:jc w:val="center"/>
              <w:rPr>
                <w:rFonts w:eastAsia="Calibri" w:cs="Arial"/>
                <w:b/>
                <w:bCs/>
                <w:szCs w:val="22"/>
                <w:lang w:eastAsia="en-US"/>
              </w:rPr>
            </w:pPr>
            <w:r w:rsidRPr="00B8617F">
              <w:rPr>
                <w:rFonts w:eastAsia="Calibri" w:cs="Arial"/>
                <w:b/>
                <w:bCs/>
                <w:szCs w:val="22"/>
                <w:lang w:eastAsia="en-US"/>
              </w:rPr>
              <w:t>Ответ Поставщика</w:t>
            </w:r>
          </w:p>
        </w:tc>
      </w:tr>
      <w:tr w:rsidR="00B8617F" w:rsidRPr="00B8617F" w:rsidTr="00C903C7">
        <w:trPr>
          <w:trHeight w:val="442"/>
          <w:jc w:val="center"/>
        </w:trPr>
        <w:tc>
          <w:tcPr>
            <w:tcW w:w="737" w:type="dxa"/>
            <w:tcBorders>
              <w:top w:val="nil"/>
              <w:left w:val="single" w:sz="4" w:space="0" w:color="auto"/>
              <w:bottom w:val="single" w:sz="4" w:space="0" w:color="auto"/>
              <w:right w:val="single" w:sz="4" w:space="0" w:color="auto"/>
            </w:tcBorders>
            <w:shd w:val="clear" w:color="auto" w:fill="auto"/>
            <w:vAlign w:val="center"/>
            <w:hideMark/>
          </w:tcPr>
          <w:p w:rsidR="00B8617F" w:rsidRPr="00B8617F" w:rsidRDefault="00B8617F" w:rsidP="00B8617F">
            <w:pPr>
              <w:spacing w:after="40"/>
              <w:jc w:val="center"/>
              <w:rPr>
                <w:rFonts w:eastAsia="Calibri" w:cs="Arial"/>
                <w:b/>
                <w:bCs/>
                <w:szCs w:val="22"/>
                <w:lang w:eastAsia="en-US"/>
              </w:rPr>
            </w:pPr>
            <w:r w:rsidRPr="00B8617F">
              <w:rPr>
                <w:rFonts w:eastAsia="Calibri" w:cs="Arial"/>
                <w:b/>
                <w:bCs/>
                <w:szCs w:val="22"/>
                <w:lang w:eastAsia="en-US"/>
              </w:rPr>
              <w:t>1</w:t>
            </w:r>
          </w:p>
        </w:tc>
        <w:tc>
          <w:tcPr>
            <w:tcW w:w="9606" w:type="dxa"/>
            <w:gridSpan w:val="3"/>
            <w:tcBorders>
              <w:top w:val="nil"/>
              <w:left w:val="nil"/>
              <w:bottom w:val="single" w:sz="4" w:space="0" w:color="auto"/>
              <w:right w:val="single" w:sz="4" w:space="0" w:color="auto"/>
            </w:tcBorders>
            <w:shd w:val="clear" w:color="auto" w:fill="auto"/>
            <w:vAlign w:val="center"/>
            <w:hideMark/>
          </w:tcPr>
          <w:p w:rsidR="00B8617F" w:rsidRPr="00B8617F" w:rsidRDefault="00B8617F" w:rsidP="00B8617F">
            <w:pPr>
              <w:spacing w:after="40"/>
              <w:jc w:val="both"/>
              <w:rPr>
                <w:rFonts w:eastAsia="Calibri" w:cs="Arial"/>
                <w:szCs w:val="22"/>
                <w:lang w:eastAsia="en-US"/>
              </w:rPr>
            </w:pPr>
            <w:r w:rsidRPr="00B8617F">
              <w:rPr>
                <w:rFonts w:eastAsia="Calibri" w:cs="Arial"/>
                <w:b/>
                <w:bCs/>
                <w:szCs w:val="22"/>
                <w:lang w:eastAsia="en-US"/>
              </w:rPr>
              <w:t>КИП в составе установки (да/нет)</w:t>
            </w:r>
          </w:p>
        </w:tc>
      </w:tr>
      <w:tr w:rsidR="00B8617F" w:rsidRPr="00B8617F" w:rsidTr="00C903C7">
        <w:trPr>
          <w:trHeight w:val="1553"/>
          <w:jc w:val="center"/>
        </w:trPr>
        <w:tc>
          <w:tcPr>
            <w:tcW w:w="737" w:type="dxa"/>
            <w:tcBorders>
              <w:top w:val="nil"/>
              <w:left w:val="single" w:sz="4" w:space="0" w:color="auto"/>
              <w:bottom w:val="single" w:sz="4" w:space="0" w:color="auto"/>
              <w:right w:val="single" w:sz="4" w:space="0" w:color="auto"/>
            </w:tcBorders>
            <w:shd w:val="clear" w:color="auto" w:fill="auto"/>
            <w:vAlign w:val="center"/>
            <w:hideMark/>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1.1</w:t>
            </w:r>
          </w:p>
        </w:tc>
        <w:tc>
          <w:tcPr>
            <w:tcW w:w="2802" w:type="dxa"/>
            <w:tcBorders>
              <w:top w:val="nil"/>
              <w:left w:val="nil"/>
              <w:bottom w:val="single" w:sz="4" w:space="0" w:color="auto"/>
              <w:right w:val="single" w:sz="4" w:space="0" w:color="auto"/>
            </w:tcBorders>
            <w:shd w:val="clear" w:color="auto" w:fill="auto"/>
            <w:vAlign w:val="center"/>
            <w:hideMark/>
          </w:tcPr>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Реле перепада давления на фильтре грубой очистки в комплекте с закладными конструкциями и импульсными трубками (да/нет)</w:t>
            </w:r>
          </w:p>
        </w:tc>
        <w:tc>
          <w:tcPr>
            <w:tcW w:w="4253" w:type="dxa"/>
            <w:tcBorders>
              <w:top w:val="nil"/>
              <w:left w:val="nil"/>
              <w:bottom w:val="single" w:sz="4" w:space="0" w:color="auto"/>
              <w:right w:val="single" w:sz="4" w:space="0" w:color="auto"/>
            </w:tcBorders>
            <w:shd w:val="clear" w:color="auto" w:fill="auto"/>
            <w:vAlign w:val="center"/>
            <w:hideMark/>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Да, для каждой вентустановки</w:t>
            </w:r>
          </w:p>
        </w:tc>
        <w:tc>
          <w:tcPr>
            <w:tcW w:w="2551" w:type="dxa"/>
            <w:tcBorders>
              <w:top w:val="nil"/>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1280"/>
          <w:jc w:val="center"/>
        </w:trPr>
        <w:tc>
          <w:tcPr>
            <w:tcW w:w="737" w:type="dxa"/>
            <w:tcBorders>
              <w:top w:val="nil"/>
              <w:left w:val="single" w:sz="4" w:space="0" w:color="auto"/>
              <w:bottom w:val="single" w:sz="4" w:space="0" w:color="auto"/>
              <w:right w:val="single" w:sz="4" w:space="0" w:color="auto"/>
            </w:tcBorders>
            <w:shd w:val="clear" w:color="auto" w:fill="auto"/>
            <w:vAlign w:val="center"/>
            <w:hideMark/>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1.2</w:t>
            </w:r>
          </w:p>
        </w:tc>
        <w:tc>
          <w:tcPr>
            <w:tcW w:w="2802" w:type="dxa"/>
            <w:tcBorders>
              <w:top w:val="nil"/>
              <w:left w:val="nil"/>
              <w:bottom w:val="single" w:sz="4" w:space="0" w:color="auto"/>
              <w:right w:val="single" w:sz="4" w:space="0" w:color="auto"/>
            </w:tcBorders>
            <w:shd w:val="clear" w:color="auto" w:fill="auto"/>
            <w:vAlign w:val="center"/>
            <w:hideMark/>
          </w:tcPr>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Реле перепада давления на фильтре тонкой очистки в комплекте с закладными конструкциями и импульсными трубками (да/нет)</w:t>
            </w:r>
          </w:p>
        </w:tc>
        <w:tc>
          <w:tcPr>
            <w:tcW w:w="4253" w:type="dxa"/>
            <w:tcBorders>
              <w:top w:val="nil"/>
              <w:left w:val="nil"/>
              <w:bottom w:val="single" w:sz="4" w:space="0" w:color="auto"/>
              <w:right w:val="single" w:sz="4" w:space="0" w:color="auto"/>
            </w:tcBorders>
            <w:shd w:val="clear" w:color="auto" w:fill="auto"/>
            <w:vAlign w:val="center"/>
            <w:hideMark/>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Да, для каждой вентустановки</w:t>
            </w:r>
          </w:p>
        </w:tc>
        <w:tc>
          <w:tcPr>
            <w:tcW w:w="2551" w:type="dxa"/>
            <w:tcBorders>
              <w:top w:val="nil"/>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830"/>
          <w:jc w:val="center"/>
        </w:trPr>
        <w:tc>
          <w:tcPr>
            <w:tcW w:w="737" w:type="dxa"/>
            <w:tcBorders>
              <w:top w:val="nil"/>
              <w:left w:val="single" w:sz="4" w:space="0" w:color="auto"/>
              <w:bottom w:val="single" w:sz="4" w:space="0" w:color="auto"/>
              <w:right w:val="single" w:sz="4" w:space="0" w:color="auto"/>
            </w:tcBorders>
            <w:shd w:val="clear" w:color="auto" w:fill="auto"/>
            <w:vAlign w:val="center"/>
            <w:hideMark/>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1.3</w:t>
            </w:r>
          </w:p>
        </w:tc>
        <w:tc>
          <w:tcPr>
            <w:tcW w:w="2802" w:type="dxa"/>
            <w:tcBorders>
              <w:top w:val="nil"/>
              <w:left w:val="nil"/>
              <w:bottom w:val="single" w:sz="4" w:space="0" w:color="auto"/>
              <w:right w:val="single" w:sz="4" w:space="0" w:color="auto"/>
            </w:tcBorders>
            <w:shd w:val="clear" w:color="auto" w:fill="auto"/>
            <w:vAlign w:val="center"/>
            <w:hideMark/>
          </w:tcPr>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Реле температуры воздуха за воздухонагревателем с закладными конструкциями (да/нет)</w:t>
            </w:r>
          </w:p>
        </w:tc>
        <w:tc>
          <w:tcPr>
            <w:tcW w:w="4253" w:type="dxa"/>
            <w:tcBorders>
              <w:top w:val="nil"/>
              <w:left w:val="nil"/>
              <w:bottom w:val="single" w:sz="4" w:space="0" w:color="auto"/>
              <w:right w:val="single" w:sz="4" w:space="0" w:color="auto"/>
            </w:tcBorders>
            <w:shd w:val="clear" w:color="auto" w:fill="auto"/>
            <w:vAlign w:val="center"/>
            <w:hideMark/>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Да, для каждой вентустановки</w:t>
            </w:r>
          </w:p>
        </w:tc>
        <w:tc>
          <w:tcPr>
            <w:tcW w:w="2551" w:type="dxa"/>
            <w:tcBorders>
              <w:top w:val="nil"/>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984"/>
          <w:jc w:val="center"/>
        </w:trPr>
        <w:tc>
          <w:tcPr>
            <w:tcW w:w="737" w:type="dxa"/>
            <w:tcBorders>
              <w:top w:val="nil"/>
              <w:left w:val="single" w:sz="4" w:space="0" w:color="auto"/>
              <w:bottom w:val="single" w:sz="4" w:space="0" w:color="auto"/>
              <w:right w:val="single" w:sz="4" w:space="0" w:color="auto"/>
            </w:tcBorders>
            <w:shd w:val="clear" w:color="auto" w:fill="auto"/>
            <w:vAlign w:val="center"/>
            <w:hideMark/>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1.4</w:t>
            </w:r>
          </w:p>
        </w:tc>
        <w:tc>
          <w:tcPr>
            <w:tcW w:w="2802" w:type="dxa"/>
            <w:tcBorders>
              <w:top w:val="nil"/>
              <w:left w:val="nil"/>
              <w:bottom w:val="single" w:sz="4" w:space="0" w:color="auto"/>
              <w:right w:val="single" w:sz="4" w:space="0" w:color="auto"/>
            </w:tcBorders>
            <w:shd w:val="clear" w:color="auto" w:fill="auto"/>
            <w:vAlign w:val="center"/>
            <w:hideMark/>
          </w:tcPr>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Реле перепада давления на вентиляторе в комплекте с закладными конструкциями и импульсными трубками (да/нет)</w:t>
            </w:r>
          </w:p>
        </w:tc>
        <w:tc>
          <w:tcPr>
            <w:tcW w:w="4253" w:type="dxa"/>
            <w:tcBorders>
              <w:top w:val="nil"/>
              <w:left w:val="nil"/>
              <w:bottom w:val="single" w:sz="4" w:space="0" w:color="auto"/>
              <w:right w:val="single" w:sz="4" w:space="0" w:color="auto"/>
            </w:tcBorders>
            <w:shd w:val="clear" w:color="auto" w:fill="auto"/>
            <w:vAlign w:val="center"/>
            <w:hideMark/>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Да, для каждой вентустановки</w:t>
            </w:r>
          </w:p>
        </w:tc>
        <w:tc>
          <w:tcPr>
            <w:tcW w:w="2551" w:type="dxa"/>
            <w:tcBorders>
              <w:top w:val="nil"/>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984"/>
          <w:jc w:val="center"/>
        </w:trPr>
        <w:tc>
          <w:tcPr>
            <w:tcW w:w="737" w:type="dxa"/>
            <w:tcBorders>
              <w:top w:val="nil"/>
              <w:left w:val="single" w:sz="4" w:space="0" w:color="auto"/>
              <w:bottom w:val="single" w:sz="4" w:space="0" w:color="auto"/>
              <w:right w:val="single" w:sz="4" w:space="0" w:color="auto"/>
            </w:tcBorders>
            <w:shd w:val="clear" w:color="auto" w:fill="auto"/>
            <w:vAlign w:val="center"/>
            <w:hideMark/>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1.5</w:t>
            </w:r>
          </w:p>
        </w:tc>
        <w:tc>
          <w:tcPr>
            <w:tcW w:w="2802" w:type="dxa"/>
            <w:tcBorders>
              <w:top w:val="nil"/>
              <w:left w:val="nil"/>
              <w:bottom w:val="single" w:sz="4" w:space="0" w:color="auto"/>
              <w:right w:val="single" w:sz="4" w:space="0" w:color="auto"/>
            </w:tcBorders>
            <w:shd w:val="clear" w:color="auto" w:fill="auto"/>
            <w:vAlign w:val="center"/>
            <w:hideMark/>
          </w:tcPr>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Канальный датчик температуры приточного воздуха в комплекте с закладными конструкциями для установки в воздуховод (да/нет), типоразмер комплектного сальника</w:t>
            </w:r>
          </w:p>
        </w:tc>
        <w:tc>
          <w:tcPr>
            <w:tcW w:w="4253" w:type="dxa"/>
            <w:tcBorders>
              <w:top w:val="nil"/>
              <w:left w:val="nil"/>
              <w:bottom w:val="single" w:sz="4" w:space="0" w:color="auto"/>
              <w:right w:val="single" w:sz="4" w:space="0" w:color="auto"/>
            </w:tcBorders>
            <w:shd w:val="clear" w:color="auto" w:fill="auto"/>
            <w:vAlign w:val="center"/>
            <w:hideMark/>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Да, для каждой вентустановки.</w:t>
            </w:r>
          </w:p>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В комплекте с взрывозащищенным уплотнительным кабельным сальником под бронированный кабель 2х2х1.5мм2, (внешним диаметром 16,1…19,7 мм, диаметр под броней 12,3...15,1 мм)</w:t>
            </w:r>
          </w:p>
        </w:tc>
        <w:tc>
          <w:tcPr>
            <w:tcW w:w="2551" w:type="dxa"/>
            <w:tcBorders>
              <w:top w:val="nil"/>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1020"/>
          <w:jc w:val="center"/>
        </w:trPr>
        <w:tc>
          <w:tcPr>
            <w:tcW w:w="737" w:type="dxa"/>
            <w:tcBorders>
              <w:top w:val="nil"/>
              <w:left w:val="single" w:sz="4" w:space="0" w:color="auto"/>
              <w:bottom w:val="single" w:sz="4" w:space="0" w:color="auto"/>
              <w:right w:val="single" w:sz="4" w:space="0" w:color="auto"/>
            </w:tcBorders>
            <w:shd w:val="clear" w:color="auto" w:fill="auto"/>
            <w:vAlign w:val="center"/>
            <w:hideMark/>
          </w:tcPr>
          <w:p w:rsidR="00B8617F" w:rsidRPr="00B8617F" w:rsidRDefault="00B8617F" w:rsidP="00B8617F">
            <w:pPr>
              <w:spacing w:after="40"/>
              <w:jc w:val="center"/>
              <w:rPr>
                <w:rFonts w:eastAsia="Calibri" w:cs="Arial"/>
                <w:szCs w:val="22"/>
                <w:lang w:val="en-US" w:eastAsia="en-US"/>
              </w:rPr>
            </w:pPr>
            <w:r w:rsidRPr="00B8617F">
              <w:rPr>
                <w:rFonts w:eastAsia="Calibri" w:cs="Arial"/>
                <w:szCs w:val="22"/>
                <w:lang w:eastAsia="en-US"/>
              </w:rPr>
              <w:t>1.6</w:t>
            </w:r>
          </w:p>
        </w:tc>
        <w:tc>
          <w:tcPr>
            <w:tcW w:w="2802" w:type="dxa"/>
            <w:tcBorders>
              <w:top w:val="nil"/>
              <w:left w:val="nil"/>
              <w:bottom w:val="single" w:sz="4" w:space="0" w:color="auto"/>
              <w:right w:val="single" w:sz="4" w:space="0" w:color="auto"/>
            </w:tcBorders>
            <w:shd w:val="clear" w:color="auto" w:fill="auto"/>
            <w:vAlign w:val="center"/>
            <w:hideMark/>
          </w:tcPr>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Требования к типам входных/выходных сигналов, комплектно поставляемых КИПиА</w:t>
            </w:r>
          </w:p>
        </w:tc>
        <w:tc>
          <w:tcPr>
            <w:tcW w:w="4253" w:type="dxa"/>
            <w:tcBorders>
              <w:top w:val="nil"/>
              <w:left w:val="nil"/>
              <w:bottom w:val="single" w:sz="4" w:space="0" w:color="auto"/>
              <w:right w:val="single" w:sz="4" w:space="0" w:color="auto"/>
            </w:tcBorders>
            <w:shd w:val="clear" w:color="auto" w:fill="auto"/>
            <w:vAlign w:val="center"/>
            <w:hideMark/>
          </w:tcPr>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Определяет поставщик (для реле перепада давления, термостатов предусмотреть вход =24В)</w:t>
            </w:r>
          </w:p>
        </w:tc>
        <w:tc>
          <w:tcPr>
            <w:tcW w:w="2551" w:type="dxa"/>
            <w:tcBorders>
              <w:top w:val="nil"/>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564"/>
          <w:jc w:val="center"/>
        </w:trPr>
        <w:tc>
          <w:tcPr>
            <w:tcW w:w="737" w:type="dxa"/>
            <w:tcBorders>
              <w:top w:val="nil"/>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1.7</w:t>
            </w:r>
          </w:p>
        </w:tc>
        <w:tc>
          <w:tcPr>
            <w:tcW w:w="2802" w:type="dxa"/>
            <w:tcBorders>
              <w:top w:val="nil"/>
              <w:left w:val="nil"/>
              <w:bottom w:val="single" w:sz="4" w:space="0" w:color="auto"/>
              <w:right w:val="single" w:sz="4" w:space="0" w:color="auto"/>
            </w:tcBorders>
            <w:shd w:val="clear" w:color="auto" w:fill="auto"/>
            <w:vAlign w:val="center"/>
          </w:tcPr>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Степень защиты приборов от воды и пыли</w:t>
            </w:r>
          </w:p>
        </w:tc>
        <w:tc>
          <w:tcPr>
            <w:tcW w:w="4253" w:type="dxa"/>
            <w:tcBorders>
              <w:top w:val="nil"/>
              <w:left w:val="nil"/>
              <w:bottom w:val="single" w:sz="4" w:space="0" w:color="auto"/>
              <w:right w:val="single" w:sz="4" w:space="0" w:color="auto"/>
            </w:tcBorders>
            <w:shd w:val="clear" w:color="auto" w:fill="auto"/>
            <w:vAlign w:val="center"/>
          </w:tcPr>
          <w:p w:rsidR="00B8617F" w:rsidRPr="00B8617F" w:rsidRDefault="00B8617F" w:rsidP="00B8617F">
            <w:pPr>
              <w:spacing w:after="80"/>
              <w:jc w:val="center"/>
              <w:rPr>
                <w:rFonts w:eastAsia="Calibri" w:cs="Arial"/>
                <w:szCs w:val="22"/>
                <w:lang w:eastAsia="en-US"/>
              </w:rPr>
            </w:pPr>
            <w:r w:rsidRPr="00B8617F">
              <w:rPr>
                <w:rFonts w:eastAsia="Calibri" w:cs="Arial"/>
                <w:szCs w:val="22"/>
                <w:lang w:eastAsia="en-US"/>
              </w:rPr>
              <w:t>не ниже IP44</w:t>
            </w:r>
          </w:p>
        </w:tc>
        <w:tc>
          <w:tcPr>
            <w:tcW w:w="2551" w:type="dxa"/>
            <w:tcBorders>
              <w:top w:val="nil"/>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1020"/>
          <w:jc w:val="center"/>
        </w:trPr>
        <w:tc>
          <w:tcPr>
            <w:tcW w:w="737" w:type="dxa"/>
            <w:tcBorders>
              <w:top w:val="nil"/>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1.8</w:t>
            </w:r>
          </w:p>
        </w:tc>
        <w:tc>
          <w:tcPr>
            <w:tcW w:w="2802" w:type="dxa"/>
            <w:tcBorders>
              <w:top w:val="nil"/>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Требования к КИП</w:t>
            </w:r>
          </w:p>
        </w:tc>
        <w:tc>
          <w:tcPr>
            <w:tcW w:w="4253" w:type="dxa"/>
            <w:tcBorders>
              <w:top w:val="nil"/>
              <w:left w:val="nil"/>
              <w:bottom w:val="single" w:sz="4" w:space="0" w:color="auto"/>
              <w:right w:val="single" w:sz="4" w:space="0" w:color="auto"/>
            </w:tcBorders>
            <w:shd w:val="clear" w:color="auto" w:fill="auto"/>
            <w:vAlign w:val="center"/>
          </w:tcPr>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Все устройства, являющиеся СИ должны иметь:</w:t>
            </w:r>
          </w:p>
          <w:p w:rsidR="00B8617F" w:rsidRPr="00B8617F" w:rsidRDefault="00B8617F" w:rsidP="000C5BCD">
            <w:pPr>
              <w:numPr>
                <w:ilvl w:val="0"/>
                <w:numId w:val="23"/>
              </w:numPr>
              <w:tabs>
                <w:tab w:val="left" w:pos="332"/>
              </w:tabs>
              <w:spacing w:after="40"/>
              <w:contextualSpacing/>
              <w:jc w:val="both"/>
              <w:rPr>
                <w:rFonts w:eastAsia="Calibri" w:cs="Arial"/>
                <w:szCs w:val="22"/>
                <w:lang w:eastAsia="en-US"/>
              </w:rPr>
            </w:pPr>
            <w:r w:rsidRPr="00B8617F">
              <w:rPr>
                <w:rFonts w:eastAsia="Calibri" w:cs="Arial"/>
                <w:szCs w:val="22"/>
                <w:lang w:eastAsia="en-US"/>
              </w:rPr>
              <w:t>свидетельство об утверждении типа средства измерения;</w:t>
            </w:r>
          </w:p>
          <w:p w:rsidR="00B8617F" w:rsidRPr="00B8617F" w:rsidRDefault="00B8617F" w:rsidP="000C5BCD">
            <w:pPr>
              <w:numPr>
                <w:ilvl w:val="0"/>
                <w:numId w:val="23"/>
              </w:numPr>
              <w:tabs>
                <w:tab w:val="left" w:pos="332"/>
              </w:tabs>
              <w:spacing w:after="40"/>
              <w:contextualSpacing/>
              <w:jc w:val="both"/>
              <w:rPr>
                <w:rFonts w:eastAsia="Calibri" w:cs="Arial"/>
                <w:szCs w:val="22"/>
                <w:lang w:eastAsia="en-US"/>
              </w:rPr>
            </w:pPr>
            <w:r w:rsidRPr="00B8617F">
              <w:rPr>
                <w:rFonts w:eastAsia="Calibri" w:cs="Arial"/>
                <w:szCs w:val="22"/>
                <w:lang w:eastAsia="en-US"/>
              </w:rPr>
              <w:t>описание типа СИ, являющимся обязательным приложением к свидетельству об утверждении типа СИ;</w:t>
            </w:r>
          </w:p>
          <w:p w:rsidR="00B8617F" w:rsidRPr="00B8617F" w:rsidRDefault="00B8617F" w:rsidP="000C5BCD">
            <w:pPr>
              <w:numPr>
                <w:ilvl w:val="0"/>
                <w:numId w:val="23"/>
              </w:numPr>
              <w:tabs>
                <w:tab w:val="left" w:pos="332"/>
              </w:tabs>
              <w:spacing w:after="40"/>
              <w:contextualSpacing/>
              <w:jc w:val="both"/>
              <w:rPr>
                <w:rFonts w:eastAsia="Calibri" w:cs="Arial"/>
                <w:szCs w:val="22"/>
                <w:lang w:eastAsia="en-US"/>
              </w:rPr>
            </w:pPr>
            <w:r w:rsidRPr="00B8617F">
              <w:rPr>
                <w:rFonts w:eastAsia="Calibri" w:cs="Arial"/>
                <w:szCs w:val="22"/>
                <w:lang w:eastAsia="en-US"/>
              </w:rPr>
              <w:t>методику поверки СИ, указанную в описании типа;</w:t>
            </w:r>
          </w:p>
          <w:p w:rsidR="00B8617F" w:rsidRPr="00B8617F" w:rsidRDefault="00B8617F" w:rsidP="000C5BCD">
            <w:pPr>
              <w:numPr>
                <w:ilvl w:val="0"/>
                <w:numId w:val="23"/>
              </w:numPr>
              <w:tabs>
                <w:tab w:val="left" w:pos="332"/>
              </w:tabs>
              <w:spacing w:after="40"/>
              <w:contextualSpacing/>
              <w:jc w:val="both"/>
              <w:rPr>
                <w:rFonts w:eastAsia="Calibri" w:cs="Arial"/>
                <w:szCs w:val="22"/>
                <w:lang w:eastAsia="en-US"/>
              </w:rPr>
            </w:pPr>
            <w:r w:rsidRPr="00B8617F">
              <w:rPr>
                <w:rFonts w:eastAsia="Calibri" w:cs="Arial"/>
                <w:szCs w:val="22"/>
                <w:lang w:eastAsia="en-US"/>
              </w:rPr>
              <w:t>сертификаты о поверке, срок действия которых заканчивается не менее чем за 6 месяцев после срока поставки.</w:t>
            </w:r>
          </w:p>
          <w:p w:rsidR="00B8617F" w:rsidRPr="00B8617F" w:rsidRDefault="00B8617F" w:rsidP="000C5BCD">
            <w:pPr>
              <w:numPr>
                <w:ilvl w:val="0"/>
                <w:numId w:val="23"/>
              </w:numPr>
              <w:tabs>
                <w:tab w:val="left" w:pos="332"/>
              </w:tabs>
              <w:spacing w:after="40"/>
              <w:ind w:hanging="357"/>
              <w:contextualSpacing/>
              <w:jc w:val="both"/>
              <w:rPr>
                <w:rFonts w:eastAsia="Calibri" w:cs="Arial"/>
                <w:szCs w:val="22"/>
                <w:lang w:eastAsia="en-US"/>
              </w:rPr>
            </w:pPr>
            <w:r w:rsidRPr="00B8617F">
              <w:rPr>
                <w:rFonts w:eastAsia="Calibri" w:cs="Arial"/>
                <w:szCs w:val="22"/>
                <w:lang w:eastAsia="en-US"/>
              </w:rPr>
              <w:t>перечень СИ (включая установленные в шкафное оборудование) с указанием ТЭГ номеров, завод</w:t>
            </w:r>
            <w:r w:rsidRPr="00B8617F">
              <w:rPr>
                <w:rFonts w:eastAsia="Calibri" w:cs="Arial"/>
                <w:szCs w:val="22"/>
                <w:lang w:eastAsia="en-US"/>
              </w:rPr>
              <w:lastRenderedPageBreak/>
              <w:t xml:space="preserve">ских номеров, номер свидетельства о поверке и период действия поверки. </w:t>
            </w:r>
          </w:p>
          <w:p w:rsidR="00B8617F" w:rsidRPr="00B8617F" w:rsidRDefault="00B8617F" w:rsidP="000C5BCD">
            <w:pPr>
              <w:numPr>
                <w:ilvl w:val="0"/>
                <w:numId w:val="23"/>
              </w:numPr>
              <w:tabs>
                <w:tab w:val="left" w:pos="332"/>
              </w:tabs>
              <w:spacing w:after="80"/>
              <w:ind w:hanging="357"/>
              <w:jc w:val="both"/>
              <w:rPr>
                <w:rFonts w:eastAsia="Calibri" w:cs="Arial"/>
                <w:szCs w:val="22"/>
                <w:lang w:eastAsia="en-US"/>
              </w:rPr>
            </w:pPr>
            <w:r w:rsidRPr="00B8617F">
              <w:rPr>
                <w:rFonts w:eastAsia="Calibri" w:cs="Arial"/>
                <w:szCs w:val="22"/>
                <w:lang w:eastAsia="en-US"/>
              </w:rPr>
              <w:t>СИ должны иметь однозначную идентификацию, которая может обеспечиваться наличием заводского, серийного номера или другого цифробуквенного обозначения на корпусе средства измерений</w:t>
            </w:r>
          </w:p>
        </w:tc>
        <w:tc>
          <w:tcPr>
            <w:tcW w:w="2551" w:type="dxa"/>
            <w:tcBorders>
              <w:top w:val="nil"/>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1020"/>
          <w:jc w:val="center"/>
        </w:trPr>
        <w:tc>
          <w:tcPr>
            <w:tcW w:w="737" w:type="dxa"/>
            <w:tcBorders>
              <w:top w:val="nil"/>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1.9</w:t>
            </w:r>
          </w:p>
        </w:tc>
        <w:tc>
          <w:tcPr>
            <w:tcW w:w="2802" w:type="dxa"/>
            <w:tcBorders>
              <w:top w:val="nil"/>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Объединение приборов в комплектные клеммные коробки (да/нет), если да, то указать объединение устройств и требования к комплектным сальникам</w:t>
            </w:r>
          </w:p>
        </w:tc>
        <w:tc>
          <w:tcPr>
            <w:tcW w:w="4253" w:type="dxa"/>
            <w:tcBorders>
              <w:top w:val="nil"/>
              <w:left w:val="nil"/>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Да, для каждой вентустановки</w:t>
            </w:r>
          </w:p>
          <w:p w:rsidR="00B8617F" w:rsidRPr="00B8617F" w:rsidRDefault="00B8617F" w:rsidP="00B8617F">
            <w:pPr>
              <w:jc w:val="both"/>
              <w:rPr>
                <w:rFonts w:eastAsia="Calibri" w:cs="Arial"/>
                <w:szCs w:val="22"/>
                <w:lang w:eastAsia="en-US"/>
              </w:rPr>
            </w:pPr>
            <w:r w:rsidRPr="00B8617F">
              <w:rPr>
                <w:rFonts w:eastAsia="Calibri" w:cs="Arial"/>
                <w:szCs w:val="22"/>
                <w:lang w:eastAsia="en-US"/>
              </w:rPr>
              <w:t xml:space="preserve">Привода заслонок на входе и на выходе установки – коробка №1, в комплекте с взрывозащищенным уплотнительным кабельным сальником под бронированный кабель 14х2.5 мм2, (внешним диаметром 19.9…24,4 мм, диаметр под броней 15,8…19,4 мм) – 1 шт.  </w:t>
            </w:r>
          </w:p>
          <w:p w:rsidR="00B8617F" w:rsidRPr="00B8617F" w:rsidRDefault="00B8617F" w:rsidP="00B8617F">
            <w:pPr>
              <w:jc w:val="both"/>
              <w:rPr>
                <w:rFonts w:eastAsia="Calibri" w:cs="Arial"/>
                <w:szCs w:val="22"/>
                <w:lang w:eastAsia="en-US"/>
              </w:rPr>
            </w:pPr>
            <w:r w:rsidRPr="00B8617F">
              <w:rPr>
                <w:rFonts w:eastAsia="Calibri" w:cs="Arial"/>
                <w:szCs w:val="22"/>
                <w:lang w:eastAsia="en-US"/>
              </w:rPr>
              <w:t>Реле термозащиты ЭД вентилятора, реле термозащиты нагревателя,</w:t>
            </w:r>
          </w:p>
          <w:p w:rsidR="00B8617F" w:rsidRPr="00B8617F" w:rsidRDefault="00B8617F" w:rsidP="00B8617F">
            <w:pPr>
              <w:jc w:val="both"/>
              <w:rPr>
                <w:rFonts w:eastAsia="Calibri" w:cs="Arial"/>
                <w:szCs w:val="22"/>
                <w:lang w:eastAsia="en-US"/>
              </w:rPr>
            </w:pPr>
            <w:r w:rsidRPr="00B8617F">
              <w:rPr>
                <w:rFonts w:eastAsia="Calibri" w:cs="Arial"/>
                <w:szCs w:val="22"/>
                <w:lang w:eastAsia="en-US"/>
              </w:rPr>
              <w:t>реле температуры воздуха за воздухонагревателем, реле перепада давления (3 шт.) – коробка №2, в комплекте с взрывозащищенными уплотнительными кабельными сальниками:</w:t>
            </w:r>
          </w:p>
          <w:p w:rsidR="00B8617F" w:rsidRPr="00B8617F" w:rsidRDefault="00B8617F" w:rsidP="00B8617F">
            <w:pPr>
              <w:jc w:val="both"/>
              <w:rPr>
                <w:rFonts w:eastAsia="Calibri" w:cs="Arial"/>
                <w:szCs w:val="22"/>
                <w:lang w:eastAsia="en-US"/>
              </w:rPr>
            </w:pPr>
            <w:r w:rsidRPr="00B8617F">
              <w:rPr>
                <w:rFonts w:eastAsia="Calibri" w:cs="Arial"/>
                <w:szCs w:val="22"/>
                <w:lang w:eastAsia="en-US"/>
              </w:rPr>
              <w:t>- под бронированный кабель 10x2x1,0 мм2, (внешним диаметром 24,8…30,3 мм, диаметр под броней 20,3...24,8 мм) – 1 шт;</w:t>
            </w:r>
          </w:p>
          <w:p w:rsidR="00B8617F" w:rsidRPr="00B8617F" w:rsidRDefault="00B8617F" w:rsidP="00B8617F">
            <w:pPr>
              <w:jc w:val="both"/>
              <w:rPr>
                <w:rFonts w:eastAsia="Calibri" w:cs="Arial"/>
                <w:szCs w:val="22"/>
                <w:lang w:eastAsia="en-US"/>
              </w:rPr>
            </w:pPr>
            <w:r w:rsidRPr="00B8617F">
              <w:rPr>
                <w:rFonts w:eastAsia="Calibri" w:cs="Arial"/>
                <w:szCs w:val="22"/>
                <w:lang w:eastAsia="en-US"/>
              </w:rPr>
              <w:t xml:space="preserve"> - под бронированный кабель 7x2x1,0 мм2*, (внешним диаметром 20,1…24,5 мм, диаметр под броней 15,9...19,5 мм) – 1 шт.</w:t>
            </w:r>
          </w:p>
          <w:p w:rsidR="00B8617F" w:rsidRPr="00B8617F" w:rsidRDefault="00B8617F" w:rsidP="00B8617F">
            <w:pPr>
              <w:jc w:val="both"/>
              <w:rPr>
                <w:rFonts w:eastAsia="Calibri" w:cs="Arial"/>
                <w:szCs w:val="22"/>
                <w:lang w:eastAsia="en-US"/>
              </w:rPr>
            </w:pPr>
            <w:r w:rsidRPr="00B8617F">
              <w:rPr>
                <w:rFonts w:eastAsia="Calibri" w:cs="Arial"/>
                <w:szCs w:val="22"/>
                <w:lang w:eastAsia="en-US"/>
              </w:rPr>
              <w:t>Характеристики кабеля согласовать на этапе разработки КД с Заказчиком.</w:t>
            </w:r>
          </w:p>
          <w:p w:rsidR="00B8617F" w:rsidRPr="00B8617F" w:rsidRDefault="00B8617F" w:rsidP="00B8617F">
            <w:pPr>
              <w:spacing w:after="80"/>
              <w:jc w:val="both"/>
              <w:rPr>
                <w:rFonts w:eastAsia="Calibri" w:cs="Arial"/>
                <w:szCs w:val="22"/>
                <w:highlight w:val="yellow"/>
                <w:lang w:eastAsia="en-US"/>
              </w:rPr>
            </w:pPr>
            <w:r w:rsidRPr="00B8617F">
              <w:rPr>
                <w:rFonts w:eastAsia="Calibri" w:cs="Arial"/>
                <w:szCs w:val="22"/>
                <w:lang w:eastAsia="en-US"/>
              </w:rPr>
              <w:t>Место установки комплектных коробок согласовать с Заказчиком на этапе разработки КД</w:t>
            </w:r>
          </w:p>
        </w:tc>
        <w:tc>
          <w:tcPr>
            <w:tcW w:w="2551" w:type="dxa"/>
            <w:tcBorders>
              <w:top w:val="nil"/>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435"/>
          <w:jc w:val="center"/>
        </w:trPr>
        <w:tc>
          <w:tcPr>
            <w:tcW w:w="737" w:type="dxa"/>
            <w:tcBorders>
              <w:top w:val="nil"/>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80"/>
              <w:jc w:val="center"/>
              <w:rPr>
                <w:rFonts w:eastAsia="Calibri" w:cs="Arial"/>
                <w:b/>
                <w:szCs w:val="22"/>
                <w:lang w:eastAsia="en-US"/>
              </w:rPr>
            </w:pPr>
            <w:r w:rsidRPr="00B8617F">
              <w:rPr>
                <w:rFonts w:eastAsia="Calibri" w:cs="Arial"/>
                <w:b/>
                <w:szCs w:val="22"/>
                <w:lang w:eastAsia="en-US"/>
              </w:rPr>
              <w:t>2</w:t>
            </w:r>
          </w:p>
        </w:tc>
        <w:tc>
          <w:tcPr>
            <w:tcW w:w="9606" w:type="dxa"/>
            <w:gridSpan w:val="3"/>
            <w:tcBorders>
              <w:top w:val="nil"/>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b/>
                <w:bCs/>
                <w:szCs w:val="22"/>
                <w:lang w:eastAsia="en-US"/>
              </w:rPr>
              <w:t>Общие требования к шкафу управления и его функции</w:t>
            </w:r>
          </w:p>
        </w:tc>
      </w:tr>
      <w:tr w:rsidR="00B8617F" w:rsidRPr="00B8617F" w:rsidTr="00C903C7">
        <w:trPr>
          <w:cantSplit/>
          <w:trHeight w:val="1964"/>
          <w:jc w:val="center"/>
        </w:trPr>
        <w:tc>
          <w:tcPr>
            <w:tcW w:w="737" w:type="dxa"/>
            <w:tcBorders>
              <w:top w:val="nil"/>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2.1</w:t>
            </w:r>
          </w:p>
        </w:tc>
        <w:tc>
          <w:tcPr>
            <w:tcW w:w="2802" w:type="dxa"/>
            <w:tcBorders>
              <w:top w:val="nil"/>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Позиция шкафа управления</w:t>
            </w:r>
          </w:p>
        </w:tc>
        <w:tc>
          <w:tcPr>
            <w:tcW w:w="4253" w:type="dxa"/>
            <w:tcBorders>
              <w:top w:val="nil"/>
              <w:left w:val="nil"/>
              <w:bottom w:val="single" w:sz="4" w:space="0" w:color="auto"/>
              <w:right w:val="single" w:sz="4" w:space="0" w:color="auto"/>
            </w:tcBorders>
            <w:shd w:val="clear" w:color="auto" w:fill="auto"/>
            <w:vAlign w:val="center"/>
          </w:tcPr>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Табличка маркировки с номером шкафа управления №:</w:t>
            </w:r>
          </w:p>
          <w:p w:rsidR="00B8617F" w:rsidRPr="00B8617F" w:rsidRDefault="00B8617F" w:rsidP="00B8617F">
            <w:pPr>
              <w:spacing w:after="80"/>
              <w:jc w:val="both"/>
              <w:rPr>
                <w:rFonts w:eastAsia="Calibri" w:cs="Arial"/>
                <w:szCs w:val="22"/>
                <w:lang w:val="en-US" w:eastAsia="en-US"/>
              </w:rPr>
            </w:pPr>
            <w:r w:rsidRPr="00B8617F">
              <w:rPr>
                <w:rFonts w:eastAsia="Calibri" w:cs="Arial"/>
                <w:szCs w:val="22"/>
                <w:lang w:val="en-US" w:eastAsia="en-US"/>
              </w:rPr>
              <w:t>P0024-CP-ASP-EN-0001A/B,</w:t>
            </w:r>
          </w:p>
          <w:p w:rsidR="00B8617F" w:rsidRPr="00B8617F" w:rsidRDefault="00B8617F" w:rsidP="00B8617F">
            <w:pPr>
              <w:spacing w:after="80"/>
              <w:jc w:val="both"/>
              <w:rPr>
                <w:rFonts w:eastAsia="Calibri" w:cs="Arial"/>
                <w:szCs w:val="22"/>
                <w:lang w:val="en-US" w:eastAsia="en-US"/>
              </w:rPr>
            </w:pPr>
            <w:r w:rsidRPr="00B8617F">
              <w:rPr>
                <w:rFonts w:eastAsia="Calibri" w:cs="Arial"/>
                <w:szCs w:val="22"/>
                <w:lang w:val="en-US" w:eastAsia="en-US"/>
              </w:rPr>
              <w:t>P0024-CP-ASP-EN-0002A/B,                     P0024-CP-ASP-EN-0003A/B,                     P0024-CP-ASP-EN-0004A/B</w:t>
            </w:r>
          </w:p>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из нержавеющей стали на дверце.</w:t>
            </w:r>
            <w:r w:rsidRPr="00B8617F">
              <w:rPr>
                <w:rFonts w:eastAsia="Calibri" w:cs="Arial"/>
                <w:szCs w:val="22"/>
                <w:lang w:eastAsia="en-US"/>
              </w:rPr>
              <w:br/>
              <w:t>Таблички должны закрепляться заклепками или клеем без повреждения надписи</w:t>
            </w:r>
          </w:p>
        </w:tc>
        <w:tc>
          <w:tcPr>
            <w:tcW w:w="2551" w:type="dxa"/>
            <w:tcBorders>
              <w:top w:val="nil"/>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cantSplit/>
          <w:trHeight w:val="956"/>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2.2</w:t>
            </w:r>
          </w:p>
        </w:tc>
        <w:tc>
          <w:tcPr>
            <w:tcW w:w="2802"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80"/>
              <w:rPr>
                <w:rFonts w:eastAsia="Calibri" w:cs="Arial"/>
                <w:szCs w:val="22"/>
                <w:lang w:eastAsia="en-US"/>
              </w:rPr>
            </w:pPr>
            <w:r w:rsidRPr="00B8617F">
              <w:rPr>
                <w:rFonts w:eastAsia="Calibri" w:cs="Arial"/>
                <w:szCs w:val="22"/>
                <w:lang w:eastAsia="en-US"/>
              </w:rPr>
              <w:t>Размещение шкафа управления</w:t>
            </w: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В помещение категории «В3» здания «ЗРУ и КТП» с исполнением УХЛ 4.1 по ГОСТ 15150-69, на расстоянии 150-300 м от Магистральной Насосной</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608"/>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2.3</w:t>
            </w:r>
          </w:p>
        </w:tc>
        <w:tc>
          <w:tcPr>
            <w:tcW w:w="2802"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80"/>
              <w:rPr>
                <w:rFonts w:eastAsia="Calibri" w:cs="Arial"/>
                <w:szCs w:val="22"/>
                <w:lang w:eastAsia="en-US"/>
              </w:rPr>
            </w:pPr>
            <w:r w:rsidRPr="00B8617F">
              <w:rPr>
                <w:rFonts w:eastAsia="Calibri" w:cs="Arial"/>
                <w:szCs w:val="22"/>
                <w:lang w:eastAsia="en-US"/>
              </w:rPr>
              <w:t xml:space="preserve">Габариты шкафа, мм, </w:t>
            </w:r>
            <w:r w:rsidRPr="00524C75">
              <w:rPr>
                <w:rFonts w:eastAsia="Calibri" w:cs="Arial"/>
                <w:szCs w:val="22"/>
                <w:lang w:eastAsia="en-US"/>
              </w:rPr>
              <w:t>не более</w:t>
            </w: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ШхВхГ - 800х2200 (2300 с учетом цоколя)х800</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607"/>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lastRenderedPageBreak/>
              <w:t>2.4</w:t>
            </w:r>
          </w:p>
        </w:tc>
        <w:tc>
          <w:tcPr>
            <w:tcW w:w="2802"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rPr>
                <w:rFonts w:eastAsia="Calibri" w:cs="Arial"/>
                <w:szCs w:val="22"/>
                <w:lang w:eastAsia="en-US"/>
              </w:rPr>
            </w:pPr>
            <w:r w:rsidRPr="00B8617F">
              <w:rPr>
                <w:rFonts w:eastAsia="Calibri" w:cs="Arial"/>
                <w:szCs w:val="22"/>
                <w:lang w:eastAsia="en-US"/>
              </w:rPr>
              <w:t>Шкаф управления в комплекте с установкой (да/нет)</w:t>
            </w: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Да</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676"/>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2.5</w:t>
            </w:r>
          </w:p>
        </w:tc>
        <w:tc>
          <w:tcPr>
            <w:tcW w:w="2802"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rPr>
                <w:rFonts w:eastAsia="Calibri" w:cs="Arial"/>
                <w:szCs w:val="22"/>
                <w:lang w:eastAsia="en-US"/>
              </w:rPr>
            </w:pPr>
            <w:r w:rsidRPr="00B8617F">
              <w:rPr>
                <w:rFonts w:eastAsia="Calibri" w:cs="Arial"/>
                <w:szCs w:val="22"/>
                <w:lang w:eastAsia="en-US"/>
              </w:rPr>
              <w:t>Единый шкаф управления для рабочей и резервной установок (да/нет)</w:t>
            </w: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Да,</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всего 4 шт. шкафа управления (по 1 шт. на каждую вентиляционную систему)</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76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2.6</w:t>
            </w:r>
          </w:p>
        </w:tc>
        <w:tc>
          <w:tcPr>
            <w:tcW w:w="2802"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rPr>
                <w:rFonts w:eastAsia="Calibri" w:cs="Arial"/>
                <w:szCs w:val="22"/>
                <w:lang w:eastAsia="en-US"/>
              </w:rPr>
            </w:pPr>
            <w:r w:rsidRPr="00B8617F">
              <w:rPr>
                <w:rFonts w:eastAsia="Calibri" w:cs="Arial"/>
                <w:szCs w:val="22"/>
                <w:lang w:eastAsia="en-US"/>
              </w:rPr>
              <w:t>Два независимых ПЛК для основной и резервной вентсистемы (да/нет)</w:t>
            </w: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80"/>
              <w:jc w:val="center"/>
              <w:rPr>
                <w:rFonts w:eastAsia="Calibri" w:cs="Arial"/>
                <w:szCs w:val="22"/>
                <w:lang w:eastAsia="en-US"/>
              </w:rPr>
            </w:pPr>
            <w:r w:rsidRPr="00B8617F">
              <w:rPr>
                <w:rFonts w:eastAsia="Calibri" w:cs="Arial"/>
                <w:szCs w:val="22"/>
                <w:lang w:eastAsia="en-US"/>
              </w:rPr>
              <w:t>Да</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688"/>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2.7</w:t>
            </w:r>
          </w:p>
        </w:tc>
        <w:tc>
          <w:tcPr>
            <w:tcW w:w="2802"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rPr>
                <w:rFonts w:eastAsia="Calibri" w:cs="Arial"/>
                <w:szCs w:val="22"/>
                <w:lang w:eastAsia="en-US"/>
              </w:rPr>
            </w:pPr>
            <w:r w:rsidRPr="00B8617F">
              <w:rPr>
                <w:rFonts w:eastAsia="Calibri" w:cs="Arial"/>
                <w:szCs w:val="22"/>
                <w:lang w:eastAsia="en-US"/>
              </w:rPr>
              <w:t>Шкаф управления объединен со шкафом электропитания (да/нет)</w:t>
            </w: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80"/>
              <w:jc w:val="center"/>
              <w:rPr>
                <w:rFonts w:eastAsia="Calibri" w:cs="Arial"/>
                <w:szCs w:val="22"/>
                <w:lang w:eastAsia="en-US"/>
              </w:rPr>
            </w:pPr>
            <w:r w:rsidRPr="00B8617F">
              <w:rPr>
                <w:rFonts w:eastAsia="Calibri" w:cs="Arial"/>
                <w:szCs w:val="22"/>
                <w:lang w:eastAsia="en-US"/>
              </w:rPr>
              <w:t>Нет</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2.8</w:t>
            </w:r>
          </w:p>
        </w:tc>
        <w:tc>
          <w:tcPr>
            <w:tcW w:w="2802"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rPr>
                <w:rFonts w:eastAsia="Calibri" w:cs="Arial"/>
                <w:szCs w:val="22"/>
                <w:lang w:eastAsia="en-US"/>
              </w:rPr>
            </w:pPr>
            <w:r w:rsidRPr="00B8617F">
              <w:rPr>
                <w:rFonts w:eastAsia="Calibri" w:cs="Arial"/>
                <w:szCs w:val="22"/>
                <w:lang w:eastAsia="en-US"/>
              </w:rPr>
              <w:t>Локальная панель визуализации и управления</w:t>
            </w:r>
            <w:r w:rsidRPr="00B8617F">
              <w:rPr>
                <w:rFonts w:eastAsia="CIDFont+F3" w:cs="Arial"/>
                <w:szCs w:val="22"/>
                <w:lang w:eastAsia="en-US"/>
              </w:rPr>
              <w:t xml:space="preserve"> </w:t>
            </w: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80"/>
              <w:jc w:val="center"/>
              <w:rPr>
                <w:rFonts w:eastAsia="Calibri" w:cs="Arial"/>
                <w:szCs w:val="22"/>
                <w:lang w:eastAsia="en-US"/>
              </w:rPr>
            </w:pPr>
            <w:r w:rsidRPr="00B8617F">
              <w:rPr>
                <w:rFonts w:eastAsia="Calibri" w:cs="Arial"/>
                <w:szCs w:val="22"/>
                <w:lang w:eastAsia="en-US"/>
              </w:rPr>
              <w:t>Да, для каждой установки</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2.9</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Система должна функционировать в непрерывном режиме круглосуточно и соответствовать требованиям, предъявляемым к многокомпонентным, многоканальным, ремонтопригодным и восстанавливаемым системам, характеризоваться показателями безотказности, ремонтопригодности и долговечности.</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2.10</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 xml:space="preserve">Вредные воздействия на здоровье (такие как, электромагнитное излучение, шум, вибрация, электростатические поля) со стороны элементов системы не должны превышать норм СанПиН 1.2.3685-21, </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 xml:space="preserve">ГОСТ 12.2.007.0-75. </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2.11</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Любые отклонения от настоящих требований должны быть согласованы с Заказчиком.</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2.12</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 xml:space="preserve">Система управления в автоматическом режиме должна выполнять: </w:t>
            </w:r>
          </w:p>
          <w:p w:rsidR="00B8617F" w:rsidRPr="00B8617F" w:rsidRDefault="00B8617F" w:rsidP="00B8617F">
            <w:pPr>
              <w:tabs>
                <w:tab w:val="left" w:pos="283"/>
              </w:tabs>
              <w:spacing w:after="40"/>
              <w:jc w:val="both"/>
              <w:rPr>
                <w:rFonts w:eastAsia="Calibri" w:cs="Arial"/>
                <w:szCs w:val="22"/>
                <w:lang w:eastAsia="en-US"/>
              </w:rPr>
            </w:pPr>
            <w:r w:rsidRPr="00B8617F">
              <w:rPr>
                <w:rFonts w:eastAsia="Calibri" w:cs="Arial"/>
                <w:szCs w:val="22"/>
                <w:lang w:eastAsia="en-US"/>
              </w:rPr>
              <w:t>• Сбор, обработку и анализ информации (сигналов, сообщений, и т. п.) о состоянии приточной установки.</w:t>
            </w:r>
          </w:p>
          <w:p w:rsidR="00B8617F" w:rsidRPr="00B8617F" w:rsidRDefault="00B8617F" w:rsidP="00B8617F">
            <w:pPr>
              <w:tabs>
                <w:tab w:val="left" w:pos="283"/>
              </w:tabs>
              <w:spacing w:after="40"/>
              <w:jc w:val="both"/>
              <w:rPr>
                <w:rFonts w:eastAsia="Calibri" w:cs="Arial"/>
                <w:szCs w:val="22"/>
                <w:lang w:eastAsia="en-US"/>
              </w:rPr>
            </w:pPr>
            <w:r w:rsidRPr="00B8617F">
              <w:rPr>
                <w:rFonts w:eastAsia="Calibri" w:cs="Arial"/>
                <w:szCs w:val="22"/>
                <w:lang w:eastAsia="en-US"/>
              </w:rPr>
              <w:t>• Выработку управляющих воздействий.</w:t>
            </w:r>
          </w:p>
          <w:p w:rsidR="00B8617F" w:rsidRPr="00B8617F" w:rsidRDefault="00B8617F" w:rsidP="00B8617F">
            <w:pPr>
              <w:tabs>
                <w:tab w:val="left" w:pos="283"/>
              </w:tabs>
              <w:spacing w:after="40"/>
              <w:jc w:val="both"/>
              <w:rPr>
                <w:rFonts w:eastAsia="Calibri" w:cs="Arial"/>
                <w:szCs w:val="22"/>
                <w:lang w:eastAsia="en-US"/>
              </w:rPr>
            </w:pPr>
            <w:r w:rsidRPr="00B8617F">
              <w:rPr>
                <w:rFonts w:eastAsia="Calibri" w:cs="Arial"/>
                <w:szCs w:val="22"/>
                <w:lang w:eastAsia="en-US"/>
              </w:rPr>
              <w:t>• Передачу управляющих воздействий на исполнение и контроль.</w:t>
            </w:r>
          </w:p>
          <w:p w:rsidR="00B8617F" w:rsidRPr="00B8617F" w:rsidRDefault="00B8617F" w:rsidP="00B8617F">
            <w:pPr>
              <w:tabs>
                <w:tab w:val="left" w:pos="283"/>
              </w:tabs>
              <w:spacing w:after="40"/>
              <w:jc w:val="both"/>
              <w:rPr>
                <w:rFonts w:eastAsia="Calibri" w:cs="Arial"/>
                <w:szCs w:val="22"/>
                <w:lang w:eastAsia="en-US"/>
              </w:rPr>
            </w:pPr>
            <w:r w:rsidRPr="00B8617F">
              <w:rPr>
                <w:rFonts w:eastAsia="Calibri" w:cs="Arial"/>
                <w:szCs w:val="22"/>
                <w:lang w:eastAsia="en-US"/>
              </w:rPr>
              <w:t>• Реализацию и контроль выполнения управляющих воздействий.</w:t>
            </w:r>
          </w:p>
          <w:p w:rsidR="00B8617F" w:rsidRPr="00B8617F" w:rsidRDefault="00B8617F" w:rsidP="00B8617F">
            <w:pPr>
              <w:tabs>
                <w:tab w:val="left" w:pos="283"/>
              </w:tabs>
              <w:spacing w:after="40"/>
              <w:jc w:val="both"/>
              <w:rPr>
                <w:rFonts w:eastAsia="Calibri" w:cs="Arial"/>
                <w:szCs w:val="22"/>
                <w:lang w:eastAsia="en-US"/>
              </w:rPr>
            </w:pPr>
            <w:r w:rsidRPr="00B8617F">
              <w:rPr>
                <w:rFonts w:eastAsia="Calibri" w:cs="Arial"/>
                <w:szCs w:val="22"/>
                <w:lang w:eastAsia="en-US"/>
              </w:rPr>
              <w:t>• Обмен информацией с системой управления НПС с использованием интерфейсных линий связи RS 485 (протокол Modbus RTU) и дискретных сигналов (перечень дискретных сигналов см. п 2.20, перечень цифровых сигналов уточнятся с Заказчиком на этапе согласования с Заказчиком КД).</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2.13</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tabs>
                <w:tab w:val="left" w:pos="283"/>
              </w:tabs>
              <w:spacing w:after="40"/>
              <w:jc w:val="both"/>
              <w:rPr>
                <w:rFonts w:eastAsia="Calibri" w:cs="Arial"/>
                <w:szCs w:val="22"/>
                <w:lang w:eastAsia="en-US"/>
              </w:rPr>
            </w:pPr>
            <w:r w:rsidRPr="00B8617F">
              <w:rPr>
                <w:rFonts w:eastAsia="Calibri" w:cs="Arial"/>
                <w:szCs w:val="22"/>
                <w:lang w:eastAsia="en-US"/>
              </w:rPr>
              <w:t xml:space="preserve">Схемы управления, реализованные в ШУ, должны предусматривать выполнение следующих функций: </w:t>
            </w:r>
            <w:r w:rsidRPr="00B8617F">
              <w:rPr>
                <w:rFonts w:eastAsia="Calibri" w:cs="Arial"/>
                <w:szCs w:val="22"/>
                <w:lang w:eastAsia="en-US"/>
              </w:rPr>
              <w:br/>
              <w:t>•</w:t>
            </w:r>
            <w:r w:rsidRPr="00B8617F">
              <w:rPr>
                <w:rFonts w:eastAsia="Calibri" w:cs="Arial"/>
                <w:szCs w:val="22"/>
                <w:lang w:eastAsia="en-US"/>
              </w:rPr>
              <w:tab/>
              <w:t>«Местное», «дистанционное ручное» и «дистанционное автоматическое» управление приточной вентиляционной установкой и отдельными ее элементами.</w:t>
            </w:r>
          </w:p>
          <w:p w:rsidR="00B8617F" w:rsidRPr="00B8617F" w:rsidRDefault="00B8617F" w:rsidP="00B8617F">
            <w:pPr>
              <w:tabs>
                <w:tab w:val="left" w:pos="283"/>
              </w:tabs>
              <w:spacing w:after="40"/>
              <w:jc w:val="both"/>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 xml:space="preserve">Самозапуск электродвигателей вентиляторов приточной установки при восстановлении напряжения на шинах щита после кратковременного его исчезновения. </w:t>
            </w:r>
          </w:p>
          <w:p w:rsidR="00B8617F" w:rsidRPr="00B8617F" w:rsidRDefault="00B8617F" w:rsidP="00B8617F">
            <w:pPr>
              <w:tabs>
                <w:tab w:val="left" w:pos="283"/>
              </w:tabs>
              <w:spacing w:after="40"/>
              <w:jc w:val="both"/>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 xml:space="preserve">Автоматическое включение электродвигателя вентилятора резервной приточной установки при останове рабочей. </w:t>
            </w:r>
          </w:p>
          <w:p w:rsidR="00B8617F" w:rsidRPr="00B8617F" w:rsidRDefault="00B8617F" w:rsidP="00B8617F">
            <w:pPr>
              <w:tabs>
                <w:tab w:val="left" w:pos="283"/>
              </w:tabs>
              <w:spacing w:after="40"/>
              <w:jc w:val="both"/>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Регулирование по производительности скорости вращения электродвигателей вентиляторов приточной установки, оборудованных ПЧ (для плавного пуска электродвигателей вентиляторов и выхода на режимы работы с заданной производительностью).</w:t>
            </w:r>
          </w:p>
          <w:p w:rsidR="00B8617F" w:rsidRPr="00B8617F" w:rsidRDefault="00B8617F" w:rsidP="00B8617F">
            <w:pPr>
              <w:tabs>
                <w:tab w:val="left" w:pos="283"/>
              </w:tabs>
              <w:spacing w:after="40"/>
              <w:jc w:val="both"/>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 xml:space="preserve">Сблокированное управление: </w:t>
            </w:r>
          </w:p>
          <w:p w:rsidR="00B8617F" w:rsidRPr="00B8617F" w:rsidRDefault="00B8617F" w:rsidP="00B8617F">
            <w:pPr>
              <w:tabs>
                <w:tab w:val="left" w:pos="283"/>
              </w:tabs>
              <w:spacing w:after="40"/>
              <w:ind w:left="459"/>
              <w:jc w:val="both"/>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электроприводами воздушных клапанов/жалюзи, работающих в режиме «Открыт/Закрыт», с включением соответствующих приточ</w:t>
            </w:r>
            <w:r w:rsidRPr="00B8617F">
              <w:rPr>
                <w:rFonts w:eastAsia="Calibri" w:cs="Arial"/>
                <w:szCs w:val="22"/>
                <w:lang w:eastAsia="en-US"/>
              </w:rPr>
              <w:lastRenderedPageBreak/>
              <w:t xml:space="preserve">ных вентиляторов; </w:t>
            </w:r>
          </w:p>
          <w:p w:rsidR="00B8617F" w:rsidRPr="00B8617F" w:rsidRDefault="00B8617F" w:rsidP="00B8617F">
            <w:pPr>
              <w:tabs>
                <w:tab w:val="left" w:pos="283"/>
              </w:tabs>
              <w:spacing w:after="40"/>
              <w:ind w:left="459"/>
              <w:jc w:val="both"/>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закрытие соответствующих воздушных клапанов при остановке приточной установки;</w:t>
            </w:r>
          </w:p>
          <w:p w:rsidR="00B8617F" w:rsidRPr="00B8617F" w:rsidRDefault="00B8617F" w:rsidP="00B8617F">
            <w:pPr>
              <w:tabs>
                <w:tab w:val="left" w:pos="283"/>
              </w:tabs>
              <w:spacing w:after="40"/>
              <w:jc w:val="both"/>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Автоматическое переключение с рабочей приточной установки на резервную и обратно для равномерной наработки часов работы вентиляционных установок;</w:t>
            </w:r>
          </w:p>
          <w:p w:rsidR="00B8617F" w:rsidRPr="00B8617F" w:rsidRDefault="00B8617F" w:rsidP="00B8617F">
            <w:pPr>
              <w:tabs>
                <w:tab w:val="left" w:pos="283"/>
              </w:tabs>
              <w:spacing w:after="40"/>
              <w:jc w:val="both"/>
              <w:rPr>
                <w:rFonts w:cs="Arial"/>
              </w:rPr>
            </w:pPr>
            <w:r w:rsidRPr="00B8617F">
              <w:rPr>
                <w:rFonts w:eastAsia="Calibri" w:cs="Arial"/>
                <w:szCs w:val="22"/>
                <w:lang w:eastAsia="en-US"/>
              </w:rPr>
              <w:t>•</w:t>
            </w:r>
            <w:r w:rsidRPr="00B8617F">
              <w:rPr>
                <w:rFonts w:eastAsia="Calibri" w:cs="Arial"/>
                <w:szCs w:val="22"/>
                <w:lang w:eastAsia="en-US"/>
              </w:rPr>
              <w:tab/>
            </w:r>
            <w:r w:rsidRPr="00B8617F">
              <w:rPr>
                <w:rFonts w:cs="Arial"/>
              </w:rPr>
              <w:t>Регулирование теплопроизводительности вентиляционной установки;</w:t>
            </w:r>
          </w:p>
          <w:p w:rsidR="00B8617F" w:rsidRPr="00B8617F" w:rsidRDefault="00B8617F" w:rsidP="00B8617F">
            <w:pPr>
              <w:tabs>
                <w:tab w:val="left" w:pos="283"/>
              </w:tabs>
              <w:jc w:val="both"/>
              <w:rPr>
                <w:rFonts w:eastAsia="Calibri" w:cs="Arial"/>
                <w:szCs w:val="22"/>
                <w:lang w:eastAsia="en-US"/>
              </w:rPr>
            </w:pPr>
            <w:r w:rsidRPr="00B8617F">
              <w:rPr>
                <w:rFonts w:cs="Arial"/>
              </w:rPr>
              <w:t>•</w:t>
            </w:r>
            <w:r w:rsidRPr="00B8617F">
              <w:rPr>
                <w:rFonts w:cs="Arial"/>
              </w:rPr>
              <w:tab/>
              <w:t>Автоматический запуск приточной установки, сблокированный с режимами работы и состояния Магистрального Насоса</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2.14</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szCs w:val="22"/>
                <w:lang w:eastAsia="en-US"/>
              </w:rPr>
              <w:t>Система автоматического управления, реализованная в ШУ, должна осуществлять сигнализацию, управление и контроль за следующими параметрами:</w:t>
            </w:r>
            <w:r w:rsidRPr="00B8617F">
              <w:rPr>
                <w:rFonts w:eastAsia="Calibri" w:cs="Arial"/>
                <w:szCs w:val="22"/>
                <w:lang w:eastAsia="en-US"/>
              </w:rPr>
              <w:br/>
              <w:t>• Температура приточного воздуха;</w:t>
            </w:r>
            <w:r w:rsidRPr="00B8617F">
              <w:rPr>
                <w:rFonts w:eastAsia="Calibri" w:cs="Arial"/>
                <w:szCs w:val="22"/>
                <w:lang w:eastAsia="en-US"/>
              </w:rPr>
              <w:br/>
              <w:t xml:space="preserve">• Перепад давления на вентиляторе и фильтрах; </w:t>
            </w:r>
            <w:r w:rsidRPr="00B8617F">
              <w:rPr>
                <w:rFonts w:eastAsia="Calibri" w:cs="Arial"/>
                <w:szCs w:val="22"/>
                <w:lang w:eastAsia="en-US"/>
              </w:rPr>
              <w:br/>
              <w:t>• Перегрев электродвигателя вентилятора;</w:t>
            </w:r>
            <w:r w:rsidRPr="00B8617F">
              <w:rPr>
                <w:rFonts w:eastAsia="Calibri" w:cs="Arial"/>
                <w:szCs w:val="22"/>
                <w:lang w:eastAsia="en-US"/>
              </w:rPr>
              <w:br/>
              <w:t>• Защиту от перегрева электронагревателя;</w:t>
            </w:r>
            <w:r w:rsidRPr="00B8617F">
              <w:rPr>
                <w:rFonts w:eastAsia="Calibri" w:cs="Arial"/>
                <w:szCs w:val="22"/>
                <w:lang w:eastAsia="en-US"/>
              </w:rPr>
              <w:br/>
              <w:t>• Статус положения заслонки ближайшего к приточной установке противопожарного клапана;</w:t>
            </w:r>
            <w:r w:rsidRPr="00B8617F">
              <w:rPr>
                <w:rFonts w:eastAsia="Calibri" w:cs="Arial"/>
                <w:szCs w:val="22"/>
                <w:lang w:eastAsia="en-US"/>
              </w:rPr>
              <w:br/>
              <w:t xml:space="preserve">• Наличие воздушного потока в воздуховоде на стороне нагнетания (после обратного клапана) и характеристик потока (скорость); </w:t>
            </w:r>
          </w:p>
          <w:p w:rsidR="00B8617F" w:rsidRPr="00B8617F" w:rsidRDefault="00B8617F" w:rsidP="00B8617F">
            <w:pPr>
              <w:spacing w:after="40"/>
              <w:rPr>
                <w:rFonts w:eastAsia="Calibri" w:cs="Arial"/>
                <w:szCs w:val="22"/>
                <w:lang w:eastAsia="en-US"/>
              </w:rPr>
            </w:pPr>
            <w:r w:rsidRPr="00B8617F">
              <w:rPr>
                <w:rFonts w:eastAsia="Calibri" w:cs="Arial"/>
                <w:szCs w:val="22"/>
                <w:lang w:eastAsia="en-US"/>
              </w:rPr>
              <w:t>• Состояние заслонок на входе и выходе приточной установки;</w:t>
            </w:r>
          </w:p>
          <w:p w:rsidR="00B8617F" w:rsidRPr="00B8617F" w:rsidRDefault="00B8617F" w:rsidP="00B8617F">
            <w:pPr>
              <w:spacing w:after="80"/>
              <w:rPr>
                <w:rFonts w:eastAsia="Calibri" w:cs="Arial"/>
                <w:szCs w:val="22"/>
                <w:lang w:eastAsia="en-US"/>
              </w:rPr>
            </w:pPr>
            <w:r w:rsidRPr="00B8617F">
              <w:rPr>
                <w:rFonts w:eastAsia="Calibri" w:cs="Arial"/>
                <w:szCs w:val="22"/>
                <w:lang w:eastAsia="en-US"/>
              </w:rPr>
              <w:t>•Полный перечень контролируемых параметров и сигнализаций определяет Изготовитель для обеспечений заданной логики работы оборудования.</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2.15</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Система управления должна иметь много уровневый доступ пользователей, как минимум четыре уровня:</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Только просмотр (уровень в который система переходит как принудительно, так и автоматически по истечении времени бездействия текущего пользователя);</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Оператор – просмотр, переключение режимов работы, управление в местном режиме;</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Инженер – оператор плюс изменение уставок;</w:t>
            </w:r>
          </w:p>
          <w:p w:rsidR="00B8617F" w:rsidRPr="00B8617F" w:rsidRDefault="00B8617F" w:rsidP="00B8617F">
            <w:pPr>
              <w:tabs>
                <w:tab w:val="left" w:pos="142"/>
              </w:tabs>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Администратор-инженер плюс администрирование пользователей.</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2.16</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szCs w:val="22"/>
                <w:lang w:eastAsia="en-US"/>
              </w:rPr>
              <w:t>Система управления приточной установки должна обеспечивать индикацию:</w:t>
            </w:r>
          </w:p>
          <w:p w:rsidR="00B8617F" w:rsidRPr="00B8617F" w:rsidRDefault="00B8617F" w:rsidP="00B8617F">
            <w:pPr>
              <w:spacing w:after="40"/>
              <w:rPr>
                <w:rFonts w:eastAsia="Calibri" w:cs="Arial"/>
                <w:szCs w:val="22"/>
                <w:lang w:eastAsia="en-US"/>
              </w:rPr>
            </w:pPr>
            <w:r w:rsidRPr="00B8617F">
              <w:rPr>
                <w:rFonts w:eastAsia="Calibri" w:cs="Arial"/>
                <w:szCs w:val="22"/>
                <w:lang w:eastAsia="en-US"/>
              </w:rPr>
              <w:t>• Режима работы установки;</w:t>
            </w:r>
            <w:r w:rsidRPr="00B8617F">
              <w:rPr>
                <w:rFonts w:eastAsia="Calibri" w:cs="Arial"/>
                <w:szCs w:val="22"/>
                <w:lang w:eastAsia="en-US"/>
              </w:rPr>
              <w:br/>
              <w:t>• Готовности к пуску;</w:t>
            </w:r>
            <w:r w:rsidRPr="00B8617F">
              <w:rPr>
                <w:rFonts w:eastAsia="Calibri" w:cs="Arial"/>
                <w:szCs w:val="22"/>
                <w:lang w:eastAsia="en-US"/>
              </w:rPr>
              <w:br/>
              <w:t>• Статусы работы основных исполнительных механизмов;</w:t>
            </w:r>
            <w:r w:rsidRPr="00B8617F">
              <w:rPr>
                <w:rFonts w:eastAsia="Calibri" w:cs="Arial"/>
                <w:szCs w:val="22"/>
                <w:lang w:eastAsia="en-US"/>
              </w:rPr>
              <w:br/>
              <w:t>• Статусы аварийных состояний и неисправностей;</w:t>
            </w:r>
            <w:r w:rsidRPr="00B8617F">
              <w:rPr>
                <w:rFonts w:eastAsia="Calibri" w:cs="Arial"/>
                <w:szCs w:val="22"/>
                <w:lang w:eastAsia="en-US"/>
              </w:rPr>
              <w:br/>
              <w:t>• Активного пользователя;</w:t>
            </w:r>
          </w:p>
          <w:p w:rsidR="00B8617F" w:rsidRPr="00B8617F" w:rsidRDefault="00B8617F" w:rsidP="00B8617F">
            <w:pPr>
              <w:rPr>
                <w:rFonts w:eastAsia="Calibri" w:cs="Arial"/>
                <w:szCs w:val="22"/>
                <w:lang w:eastAsia="en-US"/>
              </w:rPr>
            </w:pPr>
            <w:r w:rsidRPr="00B8617F">
              <w:rPr>
                <w:rFonts w:eastAsia="Calibri" w:cs="Arial"/>
                <w:szCs w:val="22"/>
                <w:lang w:eastAsia="en-US"/>
              </w:rPr>
              <w:t>• Запись событий и действия пользователей во внутреннюю или внешнюю флеш- память;</w:t>
            </w:r>
            <w:r w:rsidRPr="00B8617F">
              <w:rPr>
                <w:rFonts w:eastAsia="Calibri" w:cs="Arial"/>
                <w:szCs w:val="22"/>
                <w:lang w:eastAsia="en-US"/>
              </w:rPr>
              <w:br/>
              <w:t>• Текущих показаний всех средств измерений установки.</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2.17</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Система управления приточной установки, кроме стандартного режима контроля и управления, должна обеспечивать остановку рабочей приточной установки и переключение на резервную:</w:t>
            </w:r>
          </w:p>
          <w:p w:rsidR="00B8617F" w:rsidRPr="00B8617F" w:rsidRDefault="00B8617F" w:rsidP="000C5BCD">
            <w:pPr>
              <w:numPr>
                <w:ilvl w:val="0"/>
                <w:numId w:val="23"/>
              </w:numPr>
              <w:tabs>
                <w:tab w:val="left" w:pos="332"/>
              </w:tabs>
              <w:spacing w:after="40"/>
              <w:contextualSpacing/>
              <w:jc w:val="both"/>
              <w:rPr>
                <w:rFonts w:eastAsia="Calibri" w:cs="Arial"/>
                <w:szCs w:val="22"/>
                <w:lang w:eastAsia="en-US"/>
              </w:rPr>
            </w:pPr>
            <w:r w:rsidRPr="00B8617F">
              <w:rPr>
                <w:rFonts w:eastAsia="Calibri" w:cs="Arial"/>
                <w:szCs w:val="22"/>
                <w:lang w:eastAsia="en-US"/>
              </w:rPr>
              <w:t>при перегреве двигателя вентилятора;</w:t>
            </w:r>
          </w:p>
          <w:p w:rsidR="00B8617F" w:rsidRPr="00B8617F" w:rsidRDefault="00B8617F" w:rsidP="000C5BCD">
            <w:pPr>
              <w:numPr>
                <w:ilvl w:val="0"/>
                <w:numId w:val="23"/>
              </w:numPr>
              <w:tabs>
                <w:tab w:val="left" w:pos="332"/>
              </w:tabs>
              <w:spacing w:after="40"/>
              <w:contextualSpacing/>
              <w:jc w:val="both"/>
              <w:rPr>
                <w:rFonts w:eastAsia="Calibri" w:cs="Arial"/>
                <w:szCs w:val="22"/>
                <w:lang w:eastAsia="en-US"/>
              </w:rPr>
            </w:pPr>
            <w:r w:rsidRPr="00B8617F">
              <w:rPr>
                <w:rFonts w:eastAsia="Calibri" w:cs="Arial"/>
                <w:szCs w:val="22"/>
                <w:lang w:eastAsia="en-US"/>
              </w:rPr>
              <w:t>при перегреве электрокалорифера (уставку определяет Изготовитель по согласованию с Заказчиком);</w:t>
            </w:r>
          </w:p>
          <w:p w:rsidR="00B8617F" w:rsidRPr="00B8617F" w:rsidRDefault="00B8617F" w:rsidP="000C5BCD">
            <w:pPr>
              <w:numPr>
                <w:ilvl w:val="0"/>
                <w:numId w:val="23"/>
              </w:numPr>
              <w:tabs>
                <w:tab w:val="left" w:pos="332"/>
              </w:tabs>
              <w:spacing w:after="40"/>
              <w:contextualSpacing/>
              <w:jc w:val="both"/>
              <w:rPr>
                <w:rFonts w:eastAsia="Calibri" w:cs="Arial"/>
                <w:szCs w:val="22"/>
                <w:lang w:eastAsia="en-US"/>
              </w:rPr>
            </w:pPr>
            <w:r w:rsidRPr="00B8617F">
              <w:rPr>
                <w:rFonts w:eastAsia="Calibri" w:cs="Arial"/>
                <w:szCs w:val="22"/>
                <w:lang w:eastAsia="en-US"/>
              </w:rPr>
              <w:t>при отсутствии потока воздуха.</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2.18</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Система управления приточной установки должна формировать предупредительную сигнализацию в случае:</w:t>
            </w:r>
          </w:p>
          <w:p w:rsidR="00B8617F" w:rsidRPr="00B8617F" w:rsidRDefault="00B8617F" w:rsidP="000C5BCD">
            <w:pPr>
              <w:numPr>
                <w:ilvl w:val="0"/>
                <w:numId w:val="23"/>
              </w:numPr>
              <w:tabs>
                <w:tab w:val="left" w:pos="332"/>
              </w:tabs>
              <w:spacing w:after="40"/>
              <w:contextualSpacing/>
              <w:jc w:val="both"/>
              <w:rPr>
                <w:rFonts w:eastAsia="Calibri" w:cs="Arial"/>
                <w:szCs w:val="22"/>
                <w:lang w:eastAsia="en-US"/>
              </w:rPr>
            </w:pPr>
            <w:r w:rsidRPr="00B8617F">
              <w:rPr>
                <w:rFonts w:eastAsia="Calibri" w:cs="Arial"/>
                <w:szCs w:val="22"/>
                <w:lang w:eastAsia="en-US"/>
              </w:rPr>
              <w:t>увеличение перепада давления на фильтре;</w:t>
            </w:r>
          </w:p>
          <w:p w:rsidR="00823BD5" w:rsidRDefault="00B8617F" w:rsidP="000C5BCD">
            <w:pPr>
              <w:numPr>
                <w:ilvl w:val="0"/>
                <w:numId w:val="23"/>
              </w:numPr>
              <w:tabs>
                <w:tab w:val="left" w:pos="332"/>
              </w:tabs>
              <w:spacing w:after="40"/>
              <w:contextualSpacing/>
              <w:jc w:val="both"/>
              <w:rPr>
                <w:rFonts w:eastAsia="Calibri" w:cs="Arial"/>
                <w:szCs w:val="22"/>
                <w:lang w:eastAsia="en-US"/>
              </w:rPr>
            </w:pPr>
            <w:r w:rsidRPr="00B8617F">
              <w:rPr>
                <w:rFonts w:eastAsia="Calibri" w:cs="Arial"/>
                <w:szCs w:val="22"/>
                <w:lang w:eastAsia="en-US"/>
              </w:rPr>
              <w:lastRenderedPageBreak/>
              <w:t>уменьшения перепада давления на вентиляторе;</w:t>
            </w:r>
          </w:p>
          <w:p w:rsidR="00B8617F" w:rsidRPr="00B8617F" w:rsidRDefault="00B8617F" w:rsidP="000C5BCD">
            <w:pPr>
              <w:numPr>
                <w:ilvl w:val="0"/>
                <w:numId w:val="23"/>
              </w:numPr>
              <w:tabs>
                <w:tab w:val="left" w:pos="332"/>
              </w:tabs>
              <w:spacing w:after="40"/>
              <w:contextualSpacing/>
              <w:jc w:val="both"/>
              <w:rPr>
                <w:rFonts w:eastAsia="Calibri" w:cs="Arial"/>
                <w:szCs w:val="22"/>
                <w:lang w:eastAsia="en-US"/>
              </w:rPr>
            </w:pPr>
            <w:r w:rsidRPr="00B8617F">
              <w:rPr>
                <w:rFonts w:eastAsia="Calibri" w:cs="Arial"/>
                <w:szCs w:val="22"/>
                <w:lang w:eastAsia="en-US"/>
              </w:rPr>
              <w:t>превышения температуры нагревательного элемента</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2.19</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Автоматизация систем управления установок предполагает также останов систем вентиляции (рабочей и резервной установок) при пожаре и закрытие противопожарного клапана в перегородке между венткамерой и насосным залом Магистральной насосной (сигнал от СОПГ).</w:t>
            </w:r>
          </w:p>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Отключение фидера электрического питания установок вентиляции по сигналу от системы СОПГ в случае пожара в магистральной насосной (дискретный сигнал 24</w:t>
            </w:r>
            <w:r w:rsidRPr="00B8617F">
              <w:rPr>
                <w:rFonts w:eastAsia="Calibri" w:cs="Arial"/>
                <w:szCs w:val="22"/>
                <w:lang w:val="en-US" w:eastAsia="en-US"/>
              </w:rPr>
              <w:t>VDC</w:t>
            </w:r>
            <w:r w:rsidRPr="00B8617F">
              <w:rPr>
                <w:rFonts w:eastAsia="Calibri" w:cs="Arial"/>
                <w:szCs w:val="22"/>
                <w:lang w:eastAsia="en-US"/>
              </w:rPr>
              <w:t>)</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2.20</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В локальной системе автоматизации вентиляционной установки предусмотреть:</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а) передачу на верхний уровень дискретных сигналов состояния приточной вентиляционной установки МНА («Готов к старту», «В работе», «Неисправность», «Авария»);</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 xml:space="preserve">б) приём сигналов от верхнего уровня: «Старт», «Стоп», «Двигатель МНА в работе». </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 xml:space="preserve">в) передачу (с использованием цифрового\информационного протокола </w:t>
            </w:r>
            <w:r w:rsidRPr="00B8617F">
              <w:rPr>
                <w:rFonts w:eastAsia="Calibri" w:cs="Arial"/>
                <w:szCs w:val="22"/>
                <w:lang w:val="en-US" w:eastAsia="en-US"/>
              </w:rPr>
              <w:t>Modbus</w:t>
            </w:r>
            <w:r w:rsidRPr="00B8617F">
              <w:rPr>
                <w:rFonts w:eastAsia="Calibri" w:cs="Arial"/>
                <w:szCs w:val="22"/>
                <w:lang w:eastAsia="en-US"/>
              </w:rPr>
              <w:t xml:space="preserve"> </w:t>
            </w:r>
            <w:r w:rsidRPr="00B8617F">
              <w:rPr>
                <w:rFonts w:eastAsia="Calibri" w:cs="Arial"/>
                <w:szCs w:val="22"/>
                <w:lang w:val="en-US" w:eastAsia="en-US"/>
              </w:rPr>
              <w:t>RTU</w:t>
            </w:r>
            <w:r w:rsidRPr="00B8617F">
              <w:rPr>
                <w:rFonts w:eastAsia="Calibri" w:cs="Arial"/>
                <w:szCs w:val="22"/>
                <w:lang w:eastAsia="en-US"/>
              </w:rPr>
              <w:t>) параметров работы вентиляционной установки;</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д) контроль состояния клапана противопожарного (ОЗК), установленного в основном коллекторе приточных воздуховодов («Открыт», «Закрыт», «Неисправен») с использованием дискретных сигналов;</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г) контроль неисправности приводов воздушных заслонок в системе воздухозабора и напорной линии с использованием дискретных сигналов.</w:t>
            </w:r>
          </w:p>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д) отображение технологических параметров и предоставление функций управления с местной панели визуализации вентиляционной установки, расположенной на фронтальной двери шкафа управления при использовании мнемосхем, графических символов, трендов данных (в реальном режиме времени и ретроспективном)</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2.21</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Комплектный шкаф управления должен иметь не менее 10 % не задействованного резерва по каждому типу сигналов</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b/>
                <w:szCs w:val="22"/>
                <w:lang w:val="en-US" w:eastAsia="en-US"/>
              </w:rPr>
            </w:pPr>
            <w:r w:rsidRPr="00B8617F">
              <w:rPr>
                <w:rFonts w:eastAsia="Calibri" w:cs="Arial"/>
                <w:b/>
                <w:szCs w:val="22"/>
                <w:lang w:val="en-US" w:eastAsia="en-US"/>
              </w:rPr>
              <w:t>3</w:t>
            </w:r>
          </w:p>
        </w:tc>
        <w:tc>
          <w:tcPr>
            <w:tcW w:w="9606" w:type="dxa"/>
            <w:gridSpan w:val="3"/>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b/>
                <w:szCs w:val="22"/>
                <w:lang w:eastAsia="en-US"/>
              </w:rPr>
              <w:t>Требования к шкафу управления</w:t>
            </w: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3.1</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Применить контроллеры Regul R500 компании «Прософт-Системы</w:t>
            </w:r>
            <w:r w:rsidRPr="00B8617F">
              <w:rPr>
                <w:rFonts w:eastAsia="CIDFont+F3" w:cs="Arial"/>
                <w:szCs w:val="22"/>
                <w:lang w:eastAsia="en-US"/>
              </w:rPr>
              <w:t xml:space="preserve">» </w:t>
            </w:r>
            <w:r w:rsidRPr="00B8617F">
              <w:rPr>
                <w:rFonts w:eastAsia="Calibri" w:cs="Arial"/>
                <w:szCs w:val="22"/>
                <w:lang w:eastAsia="en-US"/>
              </w:rPr>
              <w:t>(или аналог)</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3.2</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autoSpaceDE w:val="0"/>
              <w:autoSpaceDN w:val="0"/>
              <w:adjustRightInd w:val="0"/>
              <w:spacing w:after="40"/>
              <w:jc w:val="both"/>
              <w:rPr>
                <w:rFonts w:eastAsia="Calibri" w:cs="Arial"/>
                <w:szCs w:val="22"/>
                <w:lang w:eastAsia="en-US"/>
              </w:rPr>
            </w:pPr>
            <w:r w:rsidRPr="00B8617F">
              <w:rPr>
                <w:rFonts w:eastAsia="Calibri" w:cs="Arial"/>
                <w:szCs w:val="22"/>
                <w:lang w:eastAsia="en-US"/>
              </w:rPr>
              <w:t>Применить тип протокола обмена данными с системой управления верхнего уровня Modbus-RTU, дискретные сигналы 24VDC</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3.3</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szCs w:val="22"/>
                <w:lang w:eastAsia="en-US"/>
              </w:rPr>
              <w:t xml:space="preserve">Система ПЛК должна обеспечивать работу в следующих условиях :  </w:t>
            </w:r>
            <w:r w:rsidRPr="00B8617F">
              <w:rPr>
                <w:rFonts w:eastAsia="Calibri" w:cs="Arial"/>
                <w:szCs w:val="22"/>
                <w:lang w:eastAsia="en-US"/>
              </w:rPr>
              <w:br/>
              <w:t>1. Температура окружающей среды: от 0°C до 45°C;</w:t>
            </w:r>
            <w:r w:rsidRPr="00B8617F">
              <w:rPr>
                <w:rFonts w:eastAsia="Calibri" w:cs="Arial"/>
                <w:szCs w:val="22"/>
                <w:lang w:eastAsia="en-US"/>
              </w:rPr>
              <w:br/>
              <w:t>2. Влажность: от 5 % до 95 % в отсутствие конденсации;</w:t>
            </w:r>
            <w:r w:rsidRPr="00B8617F">
              <w:rPr>
                <w:rFonts w:eastAsia="Calibri" w:cs="Arial"/>
                <w:szCs w:val="22"/>
                <w:lang w:eastAsia="en-US"/>
              </w:rPr>
              <w:br/>
              <w:t>3. Источник питания: 24 В постоянного тока постоянного тока (обеспечивающий гальваническую развязку внутренней сети питания от внешней);</w:t>
            </w:r>
            <w:r w:rsidRPr="00B8617F">
              <w:rPr>
                <w:rFonts w:eastAsia="Calibri" w:cs="Arial"/>
                <w:szCs w:val="22"/>
                <w:lang w:eastAsia="en-US"/>
              </w:rPr>
              <w:br/>
              <w:t>4. Чувствительность к высокочастотным электромагнитным волнам и электромагнитным полям: IEC 61000-4-3:2006, ГОСТ 29254-91;</w:t>
            </w:r>
            <w:r w:rsidRPr="00B8617F">
              <w:rPr>
                <w:rFonts w:eastAsia="Calibri" w:cs="Arial"/>
                <w:szCs w:val="22"/>
                <w:lang w:eastAsia="en-US"/>
              </w:rPr>
              <w:br/>
              <w:t xml:space="preserve">5. Ударные и вибрационные нагрузки: IEC 60068-2-6:1993, </w:t>
            </w:r>
            <w:r w:rsidRPr="00B8617F">
              <w:rPr>
                <w:rFonts w:eastAsia="Calibri" w:cs="Arial"/>
                <w:szCs w:val="22"/>
                <w:lang w:eastAsia="en-US"/>
              </w:rPr>
              <w:br/>
              <w:t>60068-2-27:1987, 60068-2-64:1993;</w:t>
            </w:r>
            <w:r w:rsidRPr="00B8617F">
              <w:rPr>
                <w:rFonts w:eastAsia="Calibri" w:cs="Arial"/>
                <w:szCs w:val="22"/>
                <w:lang w:eastAsia="en-US"/>
              </w:rPr>
              <w:br/>
              <w:t xml:space="preserve">6. Электростатические разряды: IEC61000-4-2:2008, </w:t>
            </w:r>
            <w:r w:rsidRPr="00B8617F">
              <w:rPr>
                <w:rFonts w:eastAsia="Calibri" w:cs="Arial"/>
                <w:szCs w:val="22"/>
                <w:lang w:eastAsia="en-US"/>
              </w:rPr>
              <w:br/>
              <w:t>ГОСТ 30804.4.2-2013;</w:t>
            </w:r>
            <w:r w:rsidRPr="00B8617F">
              <w:rPr>
                <w:rFonts w:eastAsia="Calibri" w:cs="Arial"/>
                <w:szCs w:val="22"/>
                <w:lang w:eastAsia="en-US"/>
              </w:rPr>
              <w:br/>
              <w:t>7. Дребезг контактов переключателей: IEC-610004-4:2004;</w:t>
            </w:r>
            <w:r w:rsidRPr="00B8617F">
              <w:rPr>
                <w:rFonts w:eastAsia="Calibri" w:cs="Arial"/>
                <w:szCs w:val="22"/>
                <w:lang w:eastAsia="en-US"/>
              </w:rPr>
              <w:br/>
              <w:t xml:space="preserve">8. Тест по защите от наведенных напряжений: </w:t>
            </w:r>
            <w:r w:rsidRPr="00B8617F">
              <w:rPr>
                <w:rFonts w:eastAsia="Calibri" w:cs="Arial"/>
                <w:szCs w:val="22"/>
                <w:lang w:eastAsia="en-US"/>
              </w:rPr>
              <w:br/>
              <w:t>IEC-61000-4-5:2014.</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lastRenderedPageBreak/>
              <w:t>Применить следующие требования к конструктивному исполнению проектируемого шкафа управления:</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 xml:space="preserve">Степень защиты оболочки шкафа управления не ниже IP42 </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конструкцией предусмотреть набор независимых клеммников с рычажными размыкателями для патронных плавких вставок (предохранителей) 5х20 мм с индикацией;</w:t>
            </w:r>
          </w:p>
          <w:p w:rsidR="002657C0" w:rsidRDefault="00D257E8" w:rsidP="002657C0">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8D12E3">
              <w:rPr>
                <w:rFonts w:eastAsia="Calibri" w:cs="Arial"/>
                <w:szCs w:val="22"/>
                <w:lang w:eastAsia="en-US"/>
              </w:rPr>
              <w:t>в шкафу предусмотреть отдельные резервируемые (с использованием диодных модулей) источники питания +24 VDC для обеспечения электроснабжения ПЛК;</w:t>
            </w:r>
            <w:r w:rsidR="002657C0">
              <w:rPr>
                <w:rFonts w:eastAsia="Calibri" w:cs="Arial"/>
                <w:szCs w:val="22"/>
                <w:lang w:eastAsia="en-US"/>
              </w:rPr>
              <w:t xml:space="preserve"> </w:t>
            </w:r>
          </w:p>
          <w:p w:rsidR="002657C0" w:rsidRPr="008D12E3" w:rsidRDefault="002657C0" w:rsidP="002657C0">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8D12E3">
              <w:rPr>
                <w:rFonts w:eastAsia="Calibri" w:cs="Arial"/>
                <w:szCs w:val="22"/>
                <w:lang w:eastAsia="en-US"/>
              </w:rPr>
              <w:t>питание шкафа ПЛК реализовано от внешнего источника бесперебойного питания по двум вводам. Источник бесперебойного питания не должен размещаться в шкафу ПЛК (ИБП не входит в комплект поставки оборудования приточной установки);</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силовое и низковольтное оборудование шкафа ПЛК должно быть отделено друг от друга как расстоянием, обеспечивающим защиту контроллера и модулей ввода/вывода от электромагнитных помех, так и защитными изолированными панелями;</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конструктивное исполнение шкафа должно предусматривать возможность выполнения кабельных вводов снизу;</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вид исполнения кабельных вводов, а также их количество определить на стадии разработки и согласования КД;</w:t>
            </w:r>
          </w:p>
          <w:p w:rsidR="00B8617F" w:rsidRPr="008D12E3"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 xml:space="preserve">защитные металлические и неметаллические покрытия шкафа ПЛК должны соответствовать ГОСТ; ЛКП шкафа выполнить порошковыми эмалями методом напыления; толщина покрытия – от 50 до 100 </w:t>
            </w:r>
            <w:r w:rsidRPr="008D12E3">
              <w:rPr>
                <w:rFonts w:eastAsia="Calibri" w:cs="Arial"/>
                <w:szCs w:val="22"/>
                <w:lang w:eastAsia="en-US"/>
              </w:rPr>
              <w:t xml:space="preserve">мкм; </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 xml:space="preserve">внутри шкафа не допускается совместная прокладка силовых питающих кабелей, включая питающие кабели напряжением 0,4 кВ, с контрольными кабелями цепей управления и сигнализации; </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ввод силовых кабелей в шкаф ПЛК осуществить раздельно от контрольных кабелей с учетом нормируемых расстояний в соответствии с требованиями НТД;</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вводы кабелей в шкаф должны обеспечить защиту внутреннего пространства от пыли, доступ которой возможен через кабельные вводы, и грызунов;</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во внутреннюю конструкцию шкафа ПЛК включить жесткие скобы для фиксации в них заведенных внешних кабелей; количество скоб должно обеспечивать крепление резервного запаса кабелей; конструкторская документация на шкаф должна содержать информацию по локализации каждого кабеля на вводах в шкаф для обеспечения оптимизации внутреннего пространства; все проводники, используемые изготовителем для коммутации оборудования внутри шкафа должны иметь уникальную маркировку, соответствующую конструкторской документации (КД);</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КД на шкаф должна содержать информацию по прокладке проводников силовых и контрольных кабелей внутри; всё оборудование, установленное изготовителем внутри шкафа, включая отдельные клеммники, должно иметь уникальную маркировку, соответствующую КД;</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 xml:space="preserve">конструкция шкафа ПЛК должна обеспечивать естественный и принудительный воздухообмен внутри; охлаждающий воздух должен забираться через фильтрующие элементы; для циркуляции охлаждающего воздуха внутри шкафа использовать вентиляторы, выполненные с применением подшипников, не требующих технического обслуживания; внутри шкафа должен быть установлен датчик температуры, обеспечивающий индикацию измеренного значения </w:t>
            </w:r>
            <w:r w:rsidRPr="00B8617F">
              <w:rPr>
                <w:rFonts w:eastAsia="Calibri" w:cs="Arial"/>
                <w:szCs w:val="22"/>
                <w:lang w:eastAsia="en-US"/>
              </w:rPr>
              <w:lastRenderedPageBreak/>
              <w:t>снаружи шкафа;</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конструкция шкафа должна предусматривать наличие складного столика для размещения программатора ПЛК (переносного компьютера);</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шкаф ПЛК должен оснащаться элементами (болтами, шинами) для присоединения проводников защитного и инструментального заземления;</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в конструкции шкафа должна быть предусмотрена розетка 220 В с заземлением;</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в конструкции шкафа предусмотреть сигнализатор состояния открытия двери шкафа с выводом информации в ПЛК основной или резервной вентиляционной установки;</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заполнение кабельных каналов (лотков) внутри шкафа не должно превышать 60 % от внутреннего объема кабельных каналов;</w:t>
            </w:r>
          </w:p>
          <w:p w:rsidR="00B8617F" w:rsidRPr="00B8617F" w:rsidRDefault="00B8617F" w:rsidP="00B8617F">
            <w:pPr>
              <w:widowControl w:val="0"/>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Конструкция шкафа должна обеспечивать ремонтопригодность, в том числе:</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доступность осмотра мест крепления контактных соединений и составных частей, применение приспособлений, исключающих самопроизвольное отвинчивание.</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возможность снятия составных частей, вышедших из строя и подлежащих замене, без демонтажа других работоспособных частей или с частичным демонтажем без использования специального инструмента.</w:t>
            </w:r>
          </w:p>
          <w:p w:rsidR="00B8617F" w:rsidRPr="00B8617F" w:rsidRDefault="00B8617F" w:rsidP="00B8617F">
            <w:pPr>
              <w:widowControl w:val="0"/>
              <w:tabs>
                <w:tab w:val="left" w:pos="880"/>
                <w:tab w:val="left" w:pos="1060"/>
                <w:tab w:val="left" w:pos="1221"/>
              </w:tabs>
              <w:autoSpaceDE w:val="0"/>
              <w:autoSpaceDN w:val="0"/>
              <w:spacing w:after="40"/>
              <w:ind w:left="312"/>
              <w:jc w:val="both"/>
              <w:rPr>
                <w:rFonts w:eastAsia="Calibri" w:cs="Arial"/>
                <w:szCs w:val="22"/>
                <w:lang w:eastAsia="en-US"/>
              </w:rPr>
            </w:pPr>
            <w:r w:rsidRPr="00B8617F">
              <w:rPr>
                <w:rFonts w:eastAsia="Calibri" w:cs="Arial"/>
                <w:szCs w:val="22"/>
                <w:lang w:eastAsia="en-US"/>
              </w:rPr>
              <w:t>В объеме конструкторской документации (КД) на шкаф ПЛК должны быть представлены следующие документы:</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2"/>
              <w:jc w:val="both"/>
              <w:rPr>
                <w:rFonts w:eastAsia="Calibri" w:cs="Arial"/>
                <w:szCs w:val="22"/>
                <w:lang w:eastAsia="en-US"/>
              </w:rPr>
            </w:pPr>
            <w:r w:rsidRPr="00B8617F">
              <w:rPr>
                <w:rFonts w:eastAsia="Calibri" w:cs="Arial"/>
                <w:szCs w:val="22"/>
                <w:lang w:eastAsia="en-US"/>
              </w:rPr>
              <w:t>описание алгоритмов управления с отражением параметров технологических уставок и защит;</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2"/>
              <w:jc w:val="both"/>
              <w:rPr>
                <w:rFonts w:eastAsia="Calibri" w:cs="Arial"/>
                <w:szCs w:val="22"/>
                <w:lang w:eastAsia="en-US"/>
              </w:rPr>
            </w:pPr>
            <w:r w:rsidRPr="00B8617F">
              <w:rPr>
                <w:rFonts w:eastAsia="Calibri" w:cs="Arial"/>
                <w:szCs w:val="22"/>
                <w:lang w:eastAsia="en-US"/>
              </w:rPr>
              <w:t>таблица входных/выходных сигналов ПЛК и информационного взаимодействия с СУ НПС;</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2"/>
              <w:jc w:val="both"/>
              <w:rPr>
                <w:rFonts w:eastAsia="Calibri" w:cs="Arial"/>
                <w:szCs w:val="22"/>
                <w:lang w:eastAsia="en-US"/>
              </w:rPr>
            </w:pPr>
            <w:r w:rsidRPr="00B8617F">
              <w:rPr>
                <w:rFonts w:eastAsia="Calibri" w:cs="Arial"/>
                <w:szCs w:val="22"/>
                <w:lang w:eastAsia="en-US"/>
              </w:rPr>
              <w:t>принципиальные электрические схемы;</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2"/>
              <w:jc w:val="both"/>
              <w:rPr>
                <w:rFonts w:eastAsia="Calibri" w:cs="Arial"/>
                <w:szCs w:val="22"/>
                <w:lang w:eastAsia="en-US"/>
              </w:rPr>
            </w:pPr>
            <w:r w:rsidRPr="00B8617F">
              <w:rPr>
                <w:rFonts w:eastAsia="Calibri" w:cs="Arial"/>
                <w:szCs w:val="22"/>
                <w:lang w:eastAsia="en-US"/>
              </w:rPr>
              <w:t>схемы внешних соединений (контурные);</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2"/>
              <w:jc w:val="both"/>
              <w:rPr>
                <w:rFonts w:eastAsia="Calibri" w:cs="Arial"/>
                <w:szCs w:val="22"/>
                <w:lang w:eastAsia="en-US"/>
              </w:rPr>
            </w:pPr>
            <w:r w:rsidRPr="00B8617F">
              <w:rPr>
                <w:rFonts w:eastAsia="Calibri" w:cs="Arial"/>
                <w:szCs w:val="22"/>
                <w:lang w:eastAsia="en-US"/>
              </w:rPr>
              <w:t xml:space="preserve">экранные формы для проектируемой панели визуализации, обеспечивающие отображение информации о контролируемом процессе в графическом виде, </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2"/>
              <w:jc w:val="both"/>
              <w:rPr>
                <w:rFonts w:eastAsia="Calibri" w:cs="Arial"/>
                <w:szCs w:val="22"/>
                <w:lang w:eastAsia="en-US"/>
              </w:rPr>
            </w:pPr>
            <w:r w:rsidRPr="00B8617F">
              <w:rPr>
                <w:rFonts w:eastAsia="Calibri" w:cs="Arial"/>
                <w:szCs w:val="22"/>
                <w:lang w:eastAsia="en-US"/>
              </w:rPr>
              <w:t>инструкция по эксплуатации автоматизированного комплекса системы управления;</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2"/>
              <w:jc w:val="both"/>
              <w:rPr>
                <w:rFonts w:eastAsia="Calibri" w:cs="Arial"/>
                <w:szCs w:val="22"/>
                <w:lang w:eastAsia="en-US"/>
              </w:rPr>
            </w:pPr>
            <w:r w:rsidRPr="00B8617F">
              <w:rPr>
                <w:rFonts w:eastAsia="Calibri" w:cs="Arial"/>
                <w:szCs w:val="22"/>
                <w:lang w:eastAsia="en-US"/>
              </w:rPr>
              <w:t>логические диаграммы;</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2"/>
              <w:jc w:val="both"/>
              <w:rPr>
                <w:rFonts w:eastAsia="Calibri" w:cs="Arial"/>
                <w:szCs w:val="22"/>
                <w:lang w:eastAsia="en-US"/>
              </w:rPr>
            </w:pPr>
            <w:r w:rsidRPr="00B8617F">
              <w:rPr>
                <w:rFonts w:eastAsia="Calibri" w:cs="Arial"/>
                <w:szCs w:val="22"/>
                <w:lang w:eastAsia="en-US"/>
              </w:rPr>
              <w:t>программное обеспечение ПЛК, панели визуализации, лицензии и т.д.</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lastRenderedPageBreak/>
              <w:t>3.4</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FD724D">
            <w:pPr>
              <w:spacing w:before="480" w:after="480"/>
              <w:jc w:val="both"/>
              <w:rPr>
                <w:rFonts w:eastAsia="Calibri" w:cs="Arial"/>
                <w:szCs w:val="22"/>
                <w:lang w:eastAsia="en-US"/>
              </w:rPr>
            </w:pPr>
            <w:r w:rsidRPr="00B8617F">
              <w:rPr>
                <w:rFonts w:eastAsia="Calibri" w:cs="Arial"/>
                <w:szCs w:val="22"/>
                <w:lang w:eastAsia="en-US"/>
              </w:rPr>
              <w:t>Контроллеры должны обеспечивать возможность замены неисправных модулей без нарушения функционирования системы</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E41DC4">
        <w:trPr>
          <w:trHeight w:val="484"/>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b/>
                <w:szCs w:val="22"/>
                <w:lang w:val="en-US" w:eastAsia="en-US"/>
              </w:rPr>
            </w:pPr>
            <w:r w:rsidRPr="00B8617F">
              <w:rPr>
                <w:rFonts w:eastAsia="Calibri" w:cs="Arial"/>
                <w:b/>
                <w:szCs w:val="22"/>
                <w:lang w:val="en-US" w:eastAsia="en-US"/>
              </w:rPr>
              <w:t>4</w:t>
            </w:r>
          </w:p>
        </w:tc>
        <w:tc>
          <w:tcPr>
            <w:tcW w:w="9606" w:type="dxa"/>
            <w:gridSpan w:val="3"/>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b/>
                <w:bCs/>
                <w:szCs w:val="22"/>
                <w:lang w:eastAsia="en-US"/>
              </w:rPr>
              <w:t>Требования к оборудованию и размещению оборудования в шкафах ШУ</w:t>
            </w:r>
          </w:p>
        </w:tc>
      </w:tr>
      <w:tr w:rsidR="00B8617F" w:rsidRPr="00B8617F" w:rsidTr="00AB5295">
        <w:trPr>
          <w:trHeight w:val="331"/>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4.1</w:t>
            </w:r>
          </w:p>
        </w:tc>
        <w:tc>
          <w:tcPr>
            <w:tcW w:w="2802"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szCs w:val="22"/>
                <w:lang w:eastAsia="en-US"/>
              </w:rPr>
              <w:t>Освещение</w:t>
            </w: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Конструкция шкафов должна предусматривать</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наличие светодиодного освещения внутреннего</w:t>
            </w:r>
          </w:p>
          <w:p w:rsidR="00B8617F" w:rsidRPr="00B8617F" w:rsidRDefault="00B8617F" w:rsidP="00AB5295">
            <w:pPr>
              <w:spacing w:after="40"/>
              <w:jc w:val="both"/>
              <w:rPr>
                <w:rFonts w:eastAsia="Calibri" w:cs="Arial"/>
                <w:szCs w:val="22"/>
                <w:lang w:eastAsia="en-US"/>
              </w:rPr>
            </w:pPr>
            <w:r w:rsidRPr="00B8617F">
              <w:rPr>
                <w:rFonts w:eastAsia="Calibri" w:cs="Arial"/>
                <w:szCs w:val="22"/>
                <w:lang w:eastAsia="en-US"/>
              </w:rPr>
              <w:t>пространства, включающегося при открытии</w:t>
            </w:r>
            <w:r w:rsidR="00A025D9" w:rsidRPr="006D05E2">
              <w:rPr>
                <w:rFonts w:eastAsia="Calibri" w:cs="Arial"/>
                <w:szCs w:val="22"/>
                <w:lang w:eastAsia="en-US"/>
              </w:rPr>
              <w:t xml:space="preserve"> </w:t>
            </w:r>
            <w:r w:rsidRPr="00B8617F">
              <w:rPr>
                <w:rFonts w:eastAsia="Calibri" w:cs="Arial"/>
                <w:szCs w:val="22"/>
                <w:lang w:eastAsia="en-US"/>
              </w:rPr>
              <w:t xml:space="preserve">створок шкафа. Напряжение питания </w:t>
            </w:r>
            <w:r w:rsidRPr="00B8617F">
              <w:rPr>
                <w:rFonts w:eastAsia="Calibri" w:cs="Arial"/>
                <w:szCs w:val="22"/>
                <w:lang w:eastAsia="en-US"/>
              </w:rPr>
              <w:lastRenderedPageBreak/>
              <w:t>ламп – 220 В. Освещенность отсеков – не менее 200 лк.</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466"/>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4.2</w:t>
            </w:r>
          </w:p>
        </w:tc>
        <w:tc>
          <w:tcPr>
            <w:tcW w:w="2802"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szCs w:val="22"/>
                <w:lang w:eastAsia="en-US"/>
              </w:rPr>
              <w:t xml:space="preserve">Органы управления на фронтальной панели </w:t>
            </w:r>
          </w:p>
          <w:p w:rsidR="00B8617F" w:rsidRPr="00B8617F" w:rsidRDefault="00B8617F" w:rsidP="00B8617F">
            <w:pPr>
              <w:spacing w:after="40"/>
              <w:rPr>
                <w:rFonts w:eastAsia="Calibri" w:cs="Arial"/>
                <w:szCs w:val="22"/>
                <w:lang w:eastAsia="en-US"/>
              </w:rPr>
            </w:pPr>
          </w:p>
          <w:p w:rsidR="00B8617F" w:rsidRPr="00B8617F" w:rsidRDefault="00B8617F" w:rsidP="00B8617F">
            <w:pPr>
              <w:spacing w:after="40"/>
              <w:rPr>
                <w:rFonts w:eastAsia="Calibri" w:cs="Arial"/>
                <w:szCs w:val="22"/>
                <w:lang w:eastAsia="en-US"/>
              </w:rPr>
            </w:pP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widowControl w:val="0"/>
              <w:tabs>
                <w:tab w:val="left" w:pos="880"/>
                <w:tab w:val="left" w:pos="1060"/>
                <w:tab w:val="left" w:pos="1221"/>
              </w:tabs>
              <w:autoSpaceDE w:val="0"/>
              <w:autoSpaceDN w:val="0"/>
              <w:spacing w:after="40"/>
              <w:ind w:left="-45"/>
              <w:jc w:val="both"/>
              <w:rPr>
                <w:rFonts w:eastAsia="Calibri" w:cs="Arial"/>
                <w:szCs w:val="22"/>
                <w:lang w:eastAsia="en-US"/>
              </w:rPr>
            </w:pPr>
            <w:r w:rsidRPr="00B8617F">
              <w:rPr>
                <w:rFonts w:eastAsia="Calibri" w:cs="Arial"/>
                <w:szCs w:val="22"/>
                <w:lang w:eastAsia="en-US"/>
              </w:rPr>
              <w:t>• кнопки местного управления электродвигателями вентсистем:</w:t>
            </w:r>
          </w:p>
          <w:p w:rsidR="00B8617F" w:rsidRPr="00B8617F" w:rsidRDefault="00B8617F" w:rsidP="000C5BCD">
            <w:pPr>
              <w:widowControl w:val="0"/>
              <w:numPr>
                <w:ilvl w:val="0"/>
                <w:numId w:val="25"/>
              </w:numPr>
              <w:tabs>
                <w:tab w:val="left" w:pos="880"/>
                <w:tab w:val="left" w:pos="1060"/>
                <w:tab w:val="left" w:pos="1221"/>
              </w:tabs>
              <w:autoSpaceDE w:val="0"/>
              <w:autoSpaceDN w:val="0"/>
              <w:spacing w:after="40"/>
              <w:contextualSpacing/>
              <w:jc w:val="both"/>
              <w:rPr>
                <w:rFonts w:eastAsia="Calibri" w:cs="Arial"/>
                <w:szCs w:val="22"/>
                <w:lang w:eastAsia="en-US"/>
              </w:rPr>
            </w:pPr>
            <w:r w:rsidRPr="00B8617F">
              <w:rPr>
                <w:rFonts w:eastAsia="Calibri" w:cs="Arial"/>
                <w:szCs w:val="22"/>
                <w:lang w:eastAsia="en-US"/>
              </w:rPr>
              <w:t>ПУСК;</w:t>
            </w:r>
          </w:p>
          <w:p w:rsidR="00B8617F" w:rsidRPr="00B8617F" w:rsidRDefault="00B8617F" w:rsidP="000C5BCD">
            <w:pPr>
              <w:widowControl w:val="0"/>
              <w:numPr>
                <w:ilvl w:val="0"/>
                <w:numId w:val="25"/>
              </w:numPr>
              <w:tabs>
                <w:tab w:val="left" w:pos="880"/>
                <w:tab w:val="left" w:pos="1060"/>
                <w:tab w:val="left" w:pos="1221"/>
              </w:tabs>
              <w:autoSpaceDE w:val="0"/>
              <w:autoSpaceDN w:val="0"/>
              <w:spacing w:after="40"/>
              <w:contextualSpacing/>
              <w:jc w:val="both"/>
              <w:rPr>
                <w:rFonts w:eastAsia="Calibri" w:cs="Arial"/>
                <w:szCs w:val="22"/>
                <w:lang w:eastAsia="en-US"/>
              </w:rPr>
            </w:pPr>
            <w:r w:rsidRPr="00B8617F">
              <w:rPr>
                <w:rFonts w:eastAsia="Calibri" w:cs="Arial"/>
                <w:szCs w:val="22"/>
                <w:lang w:eastAsia="en-US"/>
              </w:rPr>
              <w:t>СТОП;</w:t>
            </w:r>
          </w:p>
          <w:p w:rsidR="00B8617F" w:rsidRPr="00B8617F" w:rsidRDefault="00B8617F" w:rsidP="00B8617F">
            <w:pPr>
              <w:widowControl w:val="0"/>
              <w:tabs>
                <w:tab w:val="left" w:pos="880"/>
                <w:tab w:val="left" w:pos="1060"/>
                <w:tab w:val="left" w:pos="1221"/>
              </w:tabs>
              <w:autoSpaceDE w:val="0"/>
              <w:autoSpaceDN w:val="0"/>
              <w:spacing w:after="40"/>
              <w:ind w:left="-45"/>
              <w:jc w:val="both"/>
              <w:rPr>
                <w:rFonts w:eastAsia="Calibri" w:cs="Arial"/>
                <w:szCs w:val="22"/>
                <w:lang w:eastAsia="en-US"/>
              </w:rPr>
            </w:pPr>
            <w:r w:rsidRPr="00B8617F">
              <w:rPr>
                <w:rFonts w:eastAsia="Calibri" w:cs="Arial"/>
                <w:szCs w:val="22"/>
                <w:lang w:eastAsia="en-US"/>
              </w:rPr>
              <w:t xml:space="preserve">• ключи выбора режима управления </w:t>
            </w:r>
          </w:p>
          <w:p w:rsidR="00B8617F" w:rsidRPr="00B8617F" w:rsidRDefault="00B8617F" w:rsidP="00B8617F">
            <w:pPr>
              <w:widowControl w:val="0"/>
              <w:tabs>
                <w:tab w:val="left" w:pos="880"/>
                <w:tab w:val="left" w:pos="1060"/>
                <w:tab w:val="left" w:pos="1221"/>
              </w:tabs>
              <w:autoSpaceDE w:val="0"/>
              <w:autoSpaceDN w:val="0"/>
              <w:spacing w:after="40"/>
              <w:ind w:left="-45"/>
              <w:jc w:val="both"/>
              <w:rPr>
                <w:rFonts w:eastAsia="Calibri" w:cs="Arial"/>
                <w:szCs w:val="22"/>
                <w:lang w:eastAsia="en-US"/>
              </w:rPr>
            </w:pPr>
            <w:r w:rsidRPr="00B8617F">
              <w:rPr>
                <w:rFonts w:eastAsia="Calibri" w:cs="Arial"/>
                <w:szCs w:val="22"/>
                <w:lang w:eastAsia="en-US"/>
              </w:rPr>
              <w:t>(МЕСТ-О-ДИСТ) для каждой из управляемых с данного щита вентсистем;</w:t>
            </w:r>
          </w:p>
          <w:p w:rsidR="00B8617F" w:rsidRPr="00B8617F" w:rsidRDefault="00B8617F" w:rsidP="00B8617F">
            <w:pPr>
              <w:widowControl w:val="0"/>
              <w:tabs>
                <w:tab w:val="left" w:pos="880"/>
                <w:tab w:val="left" w:pos="1060"/>
                <w:tab w:val="left" w:pos="1221"/>
              </w:tabs>
              <w:autoSpaceDE w:val="0"/>
              <w:autoSpaceDN w:val="0"/>
              <w:spacing w:after="40"/>
              <w:ind w:left="-45"/>
              <w:rPr>
                <w:rFonts w:eastAsia="Calibri" w:cs="Arial"/>
                <w:szCs w:val="22"/>
                <w:lang w:eastAsia="en-US"/>
              </w:rPr>
            </w:pPr>
            <w:r w:rsidRPr="00B8617F">
              <w:rPr>
                <w:rFonts w:eastAsia="Calibri" w:cs="Arial"/>
                <w:szCs w:val="22"/>
                <w:lang w:eastAsia="en-US"/>
              </w:rPr>
              <w:t>• кнопку проверки светодиодных индикаторов;</w:t>
            </w:r>
          </w:p>
          <w:p w:rsidR="00B8617F" w:rsidRPr="00B8617F" w:rsidRDefault="00B8617F" w:rsidP="00B8617F">
            <w:pPr>
              <w:widowControl w:val="0"/>
              <w:tabs>
                <w:tab w:val="left" w:pos="880"/>
                <w:tab w:val="left" w:pos="1060"/>
                <w:tab w:val="left" w:pos="1221"/>
              </w:tabs>
              <w:autoSpaceDE w:val="0"/>
              <w:autoSpaceDN w:val="0"/>
              <w:spacing w:after="40"/>
              <w:ind w:left="-45"/>
              <w:jc w:val="both"/>
              <w:rPr>
                <w:rFonts w:eastAsia="Calibri" w:cs="Arial"/>
                <w:szCs w:val="22"/>
                <w:lang w:eastAsia="en-US"/>
              </w:rPr>
            </w:pPr>
            <w:r w:rsidRPr="00B8617F">
              <w:rPr>
                <w:rFonts w:eastAsia="Calibri" w:cs="Arial"/>
                <w:szCs w:val="22"/>
                <w:lang w:eastAsia="en-US"/>
              </w:rPr>
              <w:t>• кнопку сброса блокировок;</w:t>
            </w:r>
          </w:p>
          <w:p w:rsidR="00B8617F" w:rsidRPr="00B8617F" w:rsidRDefault="00B8617F" w:rsidP="00B8617F">
            <w:pPr>
              <w:widowControl w:val="0"/>
              <w:tabs>
                <w:tab w:val="left" w:pos="880"/>
                <w:tab w:val="left" w:pos="1060"/>
                <w:tab w:val="left" w:pos="1221"/>
              </w:tabs>
              <w:autoSpaceDE w:val="0"/>
              <w:autoSpaceDN w:val="0"/>
              <w:spacing w:after="40"/>
              <w:rPr>
                <w:rFonts w:eastAsia="Calibri" w:cs="Arial"/>
                <w:szCs w:val="22"/>
                <w:lang w:eastAsia="en-US"/>
              </w:rPr>
            </w:pPr>
            <w:r w:rsidRPr="00B8617F">
              <w:rPr>
                <w:rFonts w:eastAsia="Calibri" w:cs="Arial"/>
                <w:szCs w:val="22"/>
                <w:lang w:eastAsia="en-US"/>
              </w:rPr>
              <w:t>• сенсорная панель, обеспечивающая отображение параметров работы и управление</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4.3</w:t>
            </w:r>
          </w:p>
        </w:tc>
        <w:tc>
          <w:tcPr>
            <w:tcW w:w="2802"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szCs w:val="22"/>
                <w:lang w:eastAsia="en-US"/>
              </w:rPr>
              <w:t>Исполнение органов управления</w:t>
            </w: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 xml:space="preserve">Переключатели и кнопочные выключатели аварийного отключения должны быть защищены от случайного приведения в действие. </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4.4</w:t>
            </w:r>
          </w:p>
        </w:tc>
        <w:tc>
          <w:tcPr>
            <w:tcW w:w="2802"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szCs w:val="22"/>
                <w:lang w:eastAsia="en-US"/>
              </w:rPr>
              <w:t>Цветовые решения органов управления</w:t>
            </w: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Кнопочные выключатели должны иметь следующие цвета в соответствии со стандартом:</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w:t>
            </w:r>
            <w:r w:rsidR="00EB12F4" w:rsidRPr="00EB12F4">
              <w:rPr>
                <w:rFonts w:eastAsia="Calibri" w:cs="Arial"/>
                <w:szCs w:val="22"/>
                <w:lang w:eastAsia="en-US"/>
              </w:rPr>
              <w:t xml:space="preserve"> </w:t>
            </w:r>
            <w:r w:rsidRPr="00B8617F">
              <w:rPr>
                <w:rFonts w:eastAsia="Calibri" w:cs="Arial"/>
                <w:szCs w:val="22"/>
                <w:lang w:eastAsia="en-US"/>
              </w:rPr>
              <w:t>Красный – кнопка «СТОП», лампа «АВАРИЯ»</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w:t>
            </w:r>
            <w:r w:rsidR="00EB12F4" w:rsidRPr="00EB12F4">
              <w:rPr>
                <w:rFonts w:eastAsia="Calibri" w:cs="Arial"/>
                <w:szCs w:val="22"/>
                <w:lang w:eastAsia="en-US"/>
              </w:rPr>
              <w:t xml:space="preserve"> </w:t>
            </w:r>
            <w:r w:rsidRPr="00B8617F">
              <w:rPr>
                <w:rFonts w:eastAsia="Calibri" w:cs="Arial"/>
                <w:szCs w:val="22"/>
                <w:lang w:eastAsia="en-US"/>
              </w:rPr>
              <w:t>Белый - кнопка сброса блокировок, лампы сигнализации о наличии питания на вводных автоматических выключателях в шкафу в цепях 220</w:t>
            </w:r>
            <w:r w:rsidRPr="00B8617F">
              <w:rPr>
                <w:rFonts w:eastAsia="Calibri" w:cs="Arial"/>
                <w:szCs w:val="22"/>
                <w:lang w:val="en-US" w:eastAsia="en-US"/>
              </w:rPr>
              <w:t>VAC</w:t>
            </w:r>
            <w:r w:rsidRPr="00B8617F">
              <w:rPr>
                <w:rFonts w:eastAsia="Calibri" w:cs="Arial"/>
                <w:szCs w:val="22"/>
                <w:lang w:eastAsia="en-US"/>
              </w:rPr>
              <w:t>/24VDC</w:t>
            </w:r>
            <w:r w:rsidRPr="00B8617F" w:rsidDel="006737A6">
              <w:rPr>
                <w:rFonts w:eastAsia="Calibri" w:cs="Arial"/>
                <w:szCs w:val="22"/>
                <w:lang w:eastAsia="en-US"/>
              </w:rPr>
              <w:t xml:space="preserve"> </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w:t>
            </w:r>
            <w:r w:rsidR="00EB12F4" w:rsidRPr="00EB12F4">
              <w:rPr>
                <w:rFonts w:eastAsia="Calibri" w:cs="Arial"/>
                <w:szCs w:val="22"/>
                <w:lang w:eastAsia="en-US"/>
              </w:rPr>
              <w:t xml:space="preserve"> </w:t>
            </w:r>
            <w:r w:rsidRPr="00B8617F">
              <w:rPr>
                <w:rFonts w:eastAsia="Calibri" w:cs="Arial"/>
                <w:szCs w:val="22"/>
                <w:lang w:eastAsia="en-US"/>
              </w:rPr>
              <w:t>Зеленый – кнопка «ПУСК», лампа «Готовность к пуску»</w:t>
            </w:r>
          </w:p>
          <w:p w:rsidR="00B8617F" w:rsidRPr="00B8617F" w:rsidRDefault="00B8617F" w:rsidP="00EB12F4">
            <w:pPr>
              <w:spacing w:after="40"/>
              <w:jc w:val="both"/>
              <w:rPr>
                <w:rFonts w:eastAsia="Calibri" w:cs="Arial"/>
                <w:szCs w:val="22"/>
                <w:lang w:eastAsia="en-US"/>
              </w:rPr>
            </w:pPr>
            <w:r w:rsidRPr="00B8617F">
              <w:rPr>
                <w:rFonts w:eastAsia="Calibri" w:cs="Arial"/>
                <w:szCs w:val="22"/>
                <w:lang w:eastAsia="en-US"/>
              </w:rPr>
              <w:t>•</w:t>
            </w:r>
            <w:r w:rsidR="00EB12F4" w:rsidRPr="009325DD">
              <w:rPr>
                <w:rFonts w:eastAsia="Calibri" w:cs="Arial"/>
                <w:szCs w:val="22"/>
                <w:lang w:eastAsia="en-US"/>
              </w:rPr>
              <w:t xml:space="preserve"> </w:t>
            </w:r>
            <w:r w:rsidRPr="00B8617F">
              <w:rPr>
                <w:rFonts w:eastAsia="Calibri" w:cs="Arial"/>
                <w:szCs w:val="22"/>
                <w:lang w:eastAsia="en-US"/>
              </w:rPr>
              <w:t>Черный – кнопка «проверка ламп», переключатель режимов работы)</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4.5</w:t>
            </w:r>
          </w:p>
        </w:tc>
        <w:tc>
          <w:tcPr>
            <w:tcW w:w="2802"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szCs w:val="22"/>
                <w:lang w:eastAsia="en-US"/>
              </w:rPr>
              <w:t>Световые индикаторы на фронтальной панели</w:t>
            </w: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szCs w:val="22"/>
                <w:lang w:eastAsia="en-US"/>
              </w:rPr>
              <w:t>• наличие питания на вводных автоматических выключателях шкафа;</w:t>
            </w:r>
          </w:p>
          <w:p w:rsidR="00B8617F" w:rsidRPr="00B8617F" w:rsidRDefault="00B8617F" w:rsidP="00B8617F">
            <w:pPr>
              <w:spacing w:after="40"/>
              <w:rPr>
                <w:rFonts w:eastAsia="Calibri" w:cs="Arial"/>
                <w:szCs w:val="22"/>
                <w:lang w:eastAsia="en-US"/>
              </w:rPr>
            </w:pPr>
            <w:r w:rsidRPr="00B8617F">
              <w:rPr>
                <w:rFonts w:eastAsia="Calibri" w:cs="Arial"/>
                <w:szCs w:val="22"/>
                <w:lang w:eastAsia="en-US"/>
              </w:rPr>
              <w:t>• готовность / авария логики к включению установки</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4.6</w:t>
            </w:r>
          </w:p>
        </w:tc>
        <w:tc>
          <w:tcPr>
            <w:tcW w:w="2802"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Цветовые решения световых индикаторов</w:t>
            </w: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szCs w:val="22"/>
                <w:lang w:eastAsia="en-US"/>
              </w:rPr>
              <w:t xml:space="preserve">• Красный - аварийное состояние, неисправность </w:t>
            </w:r>
          </w:p>
          <w:p w:rsidR="00B8617F" w:rsidRPr="00B8617F" w:rsidRDefault="00B8617F" w:rsidP="00B8617F">
            <w:pPr>
              <w:spacing w:after="40"/>
              <w:rPr>
                <w:rFonts w:eastAsia="Calibri" w:cs="Arial"/>
                <w:szCs w:val="22"/>
                <w:lang w:eastAsia="en-US"/>
              </w:rPr>
            </w:pPr>
            <w:r w:rsidRPr="00B8617F">
              <w:rPr>
                <w:rFonts w:eastAsia="Calibri" w:cs="Arial"/>
                <w:szCs w:val="22"/>
                <w:lang w:eastAsia="en-US"/>
              </w:rPr>
              <w:t xml:space="preserve">• Зеленый - рабочий процесс в норме </w:t>
            </w:r>
          </w:p>
          <w:p w:rsidR="00B8617F" w:rsidRPr="00B8617F" w:rsidRDefault="00B8617F" w:rsidP="00B8617F">
            <w:pPr>
              <w:spacing w:after="80"/>
              <w:rPr>
                <w:rFonts w:eastAsia="Calibri" w:cs="Arial"/>
                <w:szCs w:val="22"/>
                <w:lang w:eastAsia="en-US"/>
              </w:rPr>
            </w:pPr>
            <w:r w:rsidRPr="00B8617F">
              <w:rPr>
                <w:rFonts w:eastAsia="Calibri" w:cs="Arial"/>
                <w:szCs w:val="22"/>
                <w:lang w:eastAsia="en-US"/>
              </w:rPr>
              <w:t>• Белый - проверка условий работы</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4.7</w:t>
            </w:r>
          </w:p>
        </w:tc>
        <w:tc>
          <w:tcPr>
            <w:tcW w:w="2802"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Размещение оборудования внутри шкафа</w:t>
            </w: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w:t>
            </w:r>
            <w:r w:rsidR="009325DD" w:rsidRPr="009325DD">
              <w:rPr>
                <w:rFonts w:eastAsia="Calibri" w:cs="Arial"/>
                <w:szCs w:val="22"/>
                <w:lang w:eastAsia="en-US"/>
              </w:rPr>
              <w:t xml:space="preserve"> </w:t>
            </w:r>
            <w:r w:rsidRPr="00B8617F">
              <w:rPr>
                <w:rFonts w:eastAsia="Calibri" w:cs="Arial"/>
                <w:szCs w:val="22"/>
                <w:lang w:eastAsia="en-US"/>
              </w:rPr>
              <w:t>конструкция шкафов ШУ должна предусматривать розетку 220В, откидной столик (для подключения сервисного ноутбука) и карман для хранения документации;</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 ПЛК должен быть размещен в верхней части шкафа с учетом положения, позволяющего удобно и беспрепятственно его обслуживать и обеспечивать эффективный отвод тепла;</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 xml:space="preserve">• всё оборудование, установленное внутри шкафов, включая отдельные клеммники, должно иметь уникальную маркировку; </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 xml:space="preserve">• все внутреннее электрооборудование ШУ (клеммные колодки, автоматические </w:t>
            </w:r>
            <w:r w:rsidRPr="00B8617F">
              <w:rPr>
                <w:rFonts w:eastAsia="Calibri" w:cs="Arial"/>
                <w:szCs w:val="22"/>
                <w:lang w:eastAsia="en-US"/>
              </w:rPr>
              <w:lastRenderedPageBreak/>
              <w:t>выключатели, промежуточные реле…) монтируются на DIN рейки;</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 во внутреннюю конструкцию шкафов включить жесткие скобы для фиксации в них заведенных внешних кабелей; количество скоб должно обеспечивать крепление резервного запаса кабелей;</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 в шкафах должно быть предусмотрено не менее 15 % свободного места для размещения дополнительного оборудования</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4.8</w:t>
            </w:r>
          </w:p>
        </w:tc>
        <w:tc>
          <w:tcPr>
            <w:tcW w:w="2802"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szCs w:val="22"/>
                <w:lang w:eastAsia="en-US"/>
              </w:rPr>
              <w:t>Электропитание шкафов автоматизации</w:t>
            </w: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 xml:space="preserve">В конструкции шкафа ЛСУ предусмотреть два вводных автоматических выключателя, обеспечивающих электропитание 220 </w:t>
            </w:r>
            <w:r w:rsidRPr="00B8617F">
              <w:rPr>
                <w:rFonts w:eastAsia="Calibri" w:cs="Arial"/>
                <w:szCs w:val="22"/>
                <w:lang w:val="en-US" w:eastAsia="en-US"/>
              </w:rPr>
              <w:t>VAC</w:t>
            </w:r>
            <w:r w:rsidRPr="00B8617F">
              <w:rPr>
                <w:rFonts w:eastAsia="Calibri" w:cs="Arial"/>
                <w:szCs w:val="22"/>
                <w:lang w:eastAsia="en-US"/>
              </w:rPr>
              <w:t xml:space="preserve"> от двух независимых вводов </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4.9</w:t>
            </w:r>
          </w:p>
        </w:tc>
        <w:tc>
          <w:tcPr>
            <w:tcW w:w="2802"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szCs w:val="22"/>
                <w:lang w:eastAsia="en-US"/>
              </w:rPr>
              <w:t>Схема питания контроллеров</w:t>
            </w: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 xml:space="preserve">Питание контроллеров осуществляется от шины 24 </w:t>
            </w:r>
            <w:r w:rsidRPr="00B8617F">
              <w:rPr>
                <w:rFonts w:eastAsia="Calibri" w:cs="Arial"/>
                <w:szCs w:val="22"/>
                <w:lang w:val="en-US" w:eastAsia="en-US"/>
              </w:rPr>
              <w:t>VDC</w:t>
            </w:r>
            <w:r w:rsidRPr="00B8617F">
              <w:rPr>
                <w:rFonts w:eastAsia="Calibri" w:cs="Arial"/>
                <w:szCs w:val="22"/>
                <w:lang w:eastAsia="en-US"/>
              </w:rPr>
              <w:t>, запитанной через диодный модуль от двух независимых источников питания 220</w:t>
            </w:r>
            <w:r w:rsidRPr="00B8617F">
              <w:rPr>
                <w:rFonts w:eastAsia="Calibri" w:cs="Arial"/>
                <w:szCs w:val="22"/>
                <w:lang w:val="en-US" w:eastAsia="en-US"/>
              </w:rPr>
              <w:t>VAC</w:t>
            </w:r>
            <w:r w:rsidRPr="00B8617F">
              <w:rPr>
                <w:rFonts w:eastAsia="Calibri" w:cs="Arial"/>
                <w:szCs w:val="22"/>
                <w:lang w:eastAsia="en-US"/>
              </w:rPr>
              <w:t>/24</w:t>
            </w:r>
            <w:r w:rsidRPr="00B8617F">
              <w:rPr>
                <w:rFonts w:eastAsia="Calibri" w:cs="Arial"/>
                <w:szCs w:val="22"/>
                <w:lang w:val="en-US" w:eastAsia="en-US"/>
              </w:rPr>
              <w:t>VDC</w:t>
            </w:r>
            <w:r w:rsidRPr="00B8617F">
              <w:rPr>
                <w:rFonts w:eastAsia="Calibri" w:cs="Arial"/>
                <w:szCs w:val="22"/>
                <w:lang w:eastAsia="en-US"/>
              </w:rPr>
              <w:t>, каждый из которых подключен к отдельному вводу 220</w:t>
            </w:r>
            <w:r w:rsidRPr="00B8617F">
              <w:rPr>
                <w:rFonts w:eastAsia="Calibri" w:cs="Arial"/>
                <w:szCs w:val="22"/>
                <w:lang w:val="en-US" w:eastAsia="en-US"/>
              </w:rPr>
              <w:t>VAC</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b/>
                <w:szCs w:val="22"/>
                <w:lang w:val="en-US" w:eastAsia="en-US"/>
              </w:rPr>
            </w:pPr>
            <w:r w:rsidRPr="00B8617F">
              <w:rPr>
                <w:rFonts w:eastAsia="Calibri" w:cs="Arial"/>
                <w:b/>
                <w:szCs w:val="22"/>
                <w:lang w:val="en-US" w:eastAsia="en-US"/>
              </w:rPr>
              <w:t>5</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jc w:val="both"/>
              <w:rPr>
                <w:rFonts w:eastAsia="Calibri" w:cs="Arial"/>
                <w:szCs w:val="22"/>
                <w:lang w:eastAsia="en-US"/>
              </w:rPr>
            </w:pPr>
            <w:r w:rsidRPr="00B8617F">
              <w:rPr>
                <w:rFonts w:eastAsia="Calibri" w:cs="Arial"/>
                <w:b/>
                <w:bCs/>
                <w:szCs w:val="22"/>
                <w:lang w:eastAsia="en-US"/>
              </w:rPr>
              <w:t>Локальная панель оператора/интерфейса ШУ</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5.1</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 xml:space="preserve">ШУ должен быть снабжен устройством отображения и управления с сенсорным экраном – локальной панелью интерфейса оператора для каждой установки. </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5.2</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Применить локальную панель оператора (HMI/ЧМИ) компании «Прософт-Системы</w:t>
            </w:r>
            <w:r w:rsidRPr="00B8617F">
              <w:rPr>
                <w:rFonts w:eastAsia="CIDFont+F3" w:cs="Arial"/>
                <w:szCs w:val="22"/>
                <w:lang w:eastAsia="en-US"/>
              </w:rPr>
              <w:t xml:space="preserve">» </w:t>
            </w:r>
            <w:r w:rsidRPr="00B8617F">
              <w:rPr>
                <w:rFonts w:eastAsia="Calibri" w:cs="Arial"/>
                <w:szCs w:val="22"/>
                <w:lang w:eastAsia="en-US"/>
              </w:rPr>
              <w:t>(или аналог)</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5.3</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В качестве основного языка сообщений необходимо использовать русский, за некоторыми возможными исключениями – например, номеров позиций КИП, системных сообщений. Весь интерфейс ЧМИ, локальных панелей управления должен быть реализован на русском языке.</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5.4</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Совокупность средств для общения пользователей и эксплуатационного персонала с программно-техническими средствами должна быть достаточной для однозначного и безошибочного взаимодействия персонала без квалификации программиста.</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5.5</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Языковые средства общения персонала с Системой должны обеспечивать описание объектов и процессов в терминах и понятиях, применяемых в профессиональной лексике персонала и предусмотренных технологией эксплуатации.</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750E7C">
        <w:trPr>
          <w:cantSplit/>
          <w:trHeight w:val="342"/>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5.6</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В кодировке параметров следует использовать латинский алфавит и арабские цифры, принципы функционального обозначения приборов и средств автоматизации по ГОСТ 21.404-85 и практику, реализованную на введенных в эксплуатацию системах Заказчика</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5.7</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Функции ЧМИ должны быть детально описаны в руководстве по эксплуатации ЧМИ.</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b/>
                <w:szCs w:val="22"/>
                <w:lang w:eastAsia="en-US"/>
              </w:rPr>
            </w:pPr>
            <w:r w:rsidRPr="00B8617F">
              <w:rPr>
                <w:rFonts w:eastAsia="Calibri" w:cs="Arial"/>
                <w:b/>
                <w:szCs w:val="22"/>
                <w:lang w:eastAsia="en-US"/>
              </w:rPr>
              <w:t>6</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b/>
                <w:bCs/>
                <w:szCs w:val="22"/>
                <w:lang w:eastAsia="en-US"/>
              </w:rPr>
              <w:t>Требование к ПО (программное обеспечение)</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6.1</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Лицензии на ПО, должны быть оформлены на Заказчика. Количество лицензий должно соответствовать количеству инсталляций программных продуктов в соответствии с проектом.</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6.2</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 xml:space="preserve">Для специализированного прикладного ПО предусмотреть лицензии с функциями редактирования. Тип лицензий с ограниченным количеством </w:t>
            </w:r>
            <w:r w:rsidRPr="00B8617F">
              <w:rPr>
                <w:rFonts w:eastAsia="Calibri" w:cs="Arial"/>
                <w:szCs w:val="22"/>
                <w:lang w:eastAsia="en-US"/>
              </w:rPr>
              <w:lastRenderedPageBreak/>
              <w:t>используемых тэгов, может быть применен только после согласования с Заказчиком</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6D05E2">
        <w:trPr>
          <w:cantSplit/>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6.3</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ПО должно быть обеспечено всеми необходимыми услугами по технической поддержке, оказываемыми предприятиями (организациями, фирмами), действующими на территории РФ, гарантийному и постгарантийному обслуживанию, предоставлению полного комплекта документации на русском языке</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6.4</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Производителю необходимо учитывать актуальность текущих версий и обновлений программного обеспечения, доступность поддержки разработчиков систем и программных приложений. Выполнить рекомендации производителей ПО в части обеспечения информационной безопасности при настройке ПО и информировать Заказчика о выявленных критических уязвимостях и необходимости его обновления в будущем</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6.5</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В эксплуатационной документации должны быть задокументированы актуальные настройки системного и прикладного ПО и средств защиты информации, перечень всех лицензий, необходимых для использования всех программных продуктов</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6.6</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Видеокадры панели управления и визуализации должны соответствовать технологической схеме P&amp;ID</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6.7</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Панель управления и визуализации должна иметь список тревожных сигнализаций, структурированных как информационный, предупредительный, критичный</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6.8</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Панель управления и визуализации должна иметь архив всех сообщений</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750E7C">
        <w:trPr>
          <w:trHeight w:val="1195"/>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6.9</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750E7C">
            <w:pPr>
              <w:spacing w:after="40"/>
              <w:jc w:val="both"/>
              <w:rPr>
                <w:rFonts w:eastAsia="Calibri" w:cs="Arial"/>
                <w:szCs w:val="22"/>
                <w:lang w:eastAsia="en-US"/>
              </w:rPr>
            </w:pPr>
            <w:r w:rsidRPr="00B8617F">
              <w:rPr>
                <w:rFonts w:eastAsia="Calibri" w:cs="Arial"/>
                <w:szCs w:val="22"/>
                <w:lang w:eastAsia="en-US"/>
              </w:rPr>
              <w:t>На видеокадрах панели управления и визуализации должна быть возможность перевода технологического оборудования в местный и дистанционный автоматический режимы, изменения уставок, коэффициентов регулятора, таймеров под определенным уровнем доступа, согласуется на стадии проектирования с Заказчиком</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382"/>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b/>
                <w:szCs w:val="22"/>
                <w:lang w:eastAsia="en-US"/>
              </w:rPr>
            </w:pPr>
            <w:r w:rsidRPr="00B8617F">
              <w:rPr>
                <w:rFonts w:eastAsia="Calibri" w:cs="Arial"/>
                <w:b/>
                <w:szCs w:val="22"/>
                <w:lang w:eastAsia="en-US"/>
              </w:rPr>
              <w:t>7</w:t>
            </w:r>
          </w:p>
        </w:tc>
        <w:tc>
          <w:tcPr>
            <w:tcW w:w="9606" w:type="dxa"/>
            <w:gridSpan w:val="3"/>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b/>
                <w:bCs/>
                <w:szCs w:val="22"/>
                <w:lang w:eastAsia="en-US"/>
              </w:rPr>
              <w:t>Требования к предоставляемой документации</w:t>
            </w:r>
          </w:p>
        </w:tc>
      </w:tr>
      <w:tr w:rsidR="00B8617F" w:rsidRPr="00B8617F" w:rsidTr="00750E7C">
        <w:trPr>
          <w:trHeight w:val="342"/>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7.1</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szCs w:val="22"/>
                <w:lang w:eastAsia="en-US"/>
              </w:rPr>
              <w:t>В комплекте предоставляемой конструкторской документации предусмотреть (но не ограничиваться):</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схемы технологические и КИП (P&amp;ID);</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контурные схемы;</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инструкцию по эксплуатации приточной вентиляционной установки, включающую таблицы причинно-следственных связей и логические диаграммы, экранные формы и параметры настройки, философию управления;</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паспорта на оборудование и СИ;</w:t>
            </w:r>
          </w:p>
          <w:p w:rsidR="00B8617F" w:rsidRPr="00B8617F" w:rsidRDefault="00B8617F" w:rsidP="00B8617F">
            <w:pPr>
              <w:tabs>
                <w:tab w:val="left" w:pos="142"/>
              </w:tabs>
              <w:spacing w:after="40"/>
              <w:rPr>
                <w:rFonts w:eastAsia="Calibri" w:cs="Arial"/>
                <w:b/>
                <w:bCs/>
                <w:szCs w:val="22"/>
                <w:lang w:eastAsia="en-US"/>
              </w:rPr>
            </w:pPr>
            <w:r w:rsidRPr="00B8617F">
              <w:rPr>
                <w:rFonts w:eastAsia="Calibri" w:cs="Arial"/>
                <w:szCs w:val="22"/>
                <w:lang w:eastAsia="en-US"/>
              </w:rPr>
              <w:t>•</w:t>
            </w:r>
            <w:r w:rsidRPr="00B8617F">
              <w:rPr>
                <w:rFonts w:eastAsia="Calibri" w:cs="Arial"/>
                <w:szCs w:val="22"/>
                <w:lang w:eastAsia="en-US"/>
              </w:rPr>
              <w:tab/>
              <w:t>описание типа СИ, сертификат о метрологической поверке</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7.2</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szCs w:val="22"/>
                <w:lang w:eastAsia="en-US"/>
              </w:rPr>
              <w:t>При разработке конструкторских решений для систем автоматизации и КИП учесть (но не ограничиваться) требования следующих стандартов:</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 xml:space="preserve"> Приказ № 31 ФСТЭК от 14 марта 2014 г «Об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 потенциально опасных объектах, а также объектах, представляющих повышенную опасность для жизни и здоровья людей и для окружающей природной среды»; </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ГОСТ Р 59793-2021 «Информационные технологии. Комплекс стандартов на автоматизированные системы. Автоматизированные системы. Стадии создания»;»;</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 xml:space="preserve">ГОСТ 26.013-81 «Средства измерения и автоматизации. Сигналы </w:t>
            </w:r>
            <w:r w:rsidRPr="00B8617F">
              <w:rPr>
                <w:rFonts w:eastAsia="Calibri" w:cs="Arial"/>
                <w:szCs w:val="22"/>
                <w:lang w:eastAsia="en-US"/>
              </w:rPr>
              <w:lastRenderedPageBreak/>
              <w:t>электрические с дискретным изменением параметров входные и выходные»;</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ГОСТ 31610.0-2019 «(IEC 60079-0:2017) Взрывоопасные среды. Часть 0. Оборудование. Общие требования»;</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ГОСТ Р 52931-2008 «Приборы контроля и регулирования технологических процессов. Общие технические условия»;</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ГОСТ 27883-88 «Средства измерения и управления технологическими процессами. Надежность. Общие требования и методы испытаний»;</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СП 77.13330.2016 «Системы автоматизации. Актуализированная редакция СНиП 3.05.07-85»;</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ТР ТС 012/2011 «Технический регламент Таможенного союза "О безопасности оборудования для работы во взрывоопасных средах"»;</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ВРД КТК 104.01.2011 Стандарт систем управления;</w:t>
            </w:r>
          </w:p>
          <w:p w:rsidR="00B8617F" w:rsidRPr="00B8617F" w:rsidRDefault="00B8617F" w:rsidP="00B8617F">
            <w:pPr>
              <w:tabs>
                <w:tab w:val="left" w:pos="142"/>
              </w:tabs>
              <w:spacing w:after="40"/>
              <w:rPr>
                <w:rFonts w:eastAsia="Calibri" w:cs="Arial"/>
                <w:b/>
                <w:bCs/>
                <w:szCs w:val="22"/>
                <w:lang w:eastAsia="en-US"/>
              </w:rPr>
            </w:pPr>
            <w:r w:rsidRPr="00B8617F">
              <w:rPr>
                <w:rFonts w:eastAsia="Calibri" w:cs="Arial"/>
                <w:szCs w:val="22"/>
                <w:lang w:eastAsia="en-US"/>
              </w:rPr>
              <w:t>•</w:t>
            </w:r>
            <w:r w:rsidRPr="00B8617F">
              <w:rPr>
                <w:rFonts w:eastAsia="Calibri" w:cs="Arial"/>
                <w:szCs w:val="22"/>
                <w:lang w:eastAsia="en-US"/>
              </w:rPr>
              <w:tab/>
              <w:t>ОТТ КТК 09.01.2024 «Контрольно-измерительные приборы. Общие технические требования».</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bl>
    <w:p w:rsidR="00976975" w:rsidRDefault="00976975" w:rsidP="00976975">
      <w:pPr>
        <w:pStyle w:val="12"/>
        <w:spacing w:before="0"/>
      </w:pPr>
    </w:p>
    <w:p w:rsidR="00976975" w:rsidRDefault="00976975" w:rsidP="00976975">
      <w:pPr>
        <w:pStyle w:val="12"/>
        <w:spacing w:before="0"/>
      </w:pPr>
    </w:p>
    <w:p w:rsidR="00976975" w:rsidRDefault="00976975" w:rsidP="00976975">
      <w:pPr>
        <w:pStyle w:val="12"/>
        <w:spacing w:before="0"/>
      </w:pPr>
    </w:p>
    <w:p w:rsidR="00976975" w:rsidRDefault="00976975" w:rsidP="00976975">
      <w:pPr>
        <w:pStyle w:val="12"/>
        <w:spacing w:before="0"/>
      </w:pPr>
    </w:p>
    <w:p w:rsidR="00976975" w:rsidRDefault="00976975" w:rsidP="00976975">
      <w:pPr>
        <w:pStyle w:val="12"/>
        <w:spacing w:before="0"/>
      </w:pPr>
    </w:p>
    <w:p w:rsidR="00976975" w:rsidRDefault="00976975" w:rsidP="00976975">
      <w:pPr>
        <w:pStyle w:val="12"/>
        <w:spacing w:before="0"/>
      </w:pPr>
    </w:p>
    <w:p w:rsidR="00976975" w:rsidRDefault="00976975" w:rsidP="00976975">
      <w:pPr>
        <w:pStyle w:val="12"/>
        <w:spacing w:before="0"/>
      </w:pPr>
    </w:p>
    <w:p w:rsidR="00976975" w:rsidRDefault="00976975" w:rsidP="00976975">
      <w:pPr>
        <w:pStyle w:val="12"/>
        <w:spacing w:before="0"/>
      </w:pPr>
    </w:p>
    <w:p w:rsidR="00976975" w:rsidRDefault="00976975" w:rsidP="00976975">
      <w:pPr>
        <w:pStyle w:val="12"/>
        <w:spacing w:before="0"/>
      </w:pPr>
    </w:p>
    <w:p w:rsidR="00976975" w:rsidRDefault="00976975" w:rsidP="00976975">
      <w:pPr>
        <w:pStyle w:val="12"/>
        <w:spacing w:before="0"/>
      </w:pPr>
    </w:p>
    <w:p w:rsidR="00976975" w:rsidRDefault="00976975" w:rsidP="00976975">
      <w:pPr>
        <w:pStyle w:val="12"/>
        <w:spacing w:before="0"/>
      </w:pPr>
    </w:p>
    <w:p w:rsidR="00976975" w:rsidRDefault="00976975" w:rsidP="00976975">
      <w:pPr>
        <w:pStyle w:val="12"/>
        <w:spacing w:before="0"/>
      </w:pPr>
    </w:p>
    <w:p w:rsidR="00976975" w:rsidRDefault="00976975" w:rsidP="00976975">
      <w:pPr>
        <w:pStyle w:val="12"/>
        <w:spacing w:before="0"/>
      </w:pPr>
    </w:p>
    <w:p w:rsidR="00976975" w:rsidRDefault="00976975" w:rsidP="00976975">
      <w:pPr>
        <w:pStyle w:val="a8"/>
      </w:pPr>
    </w:p>
    <w:p w:rsidR="00976975" w:rsidRDefault="00976975" w:rsidP="00976975">
      <w:pPr>
        <w:pStyle w:val="a8"/>
      </w:pPr>
    </w:p>
    <w:p w:rsidR="00976975" w:rsidRDefault="00976975" w:rsidP="00976975">
      <w:pPr>
        <w:pStyle w:val="a8"/>
      </w:pPr>
    </w:p>
    <w:p w:rsidR="00976975" w:rsidRDefault="00976975" w:rsidP="00976975">
      <w:pPr>
        <w:pStyle w:val="a8"/>
      </w:pPr>
    </w:p>
    <w:p w:rsidR="00976975" w:rsidRDefault="00976975" w:rsidP="00976975">
      <w:pPr>
        <w:pStyle w:val="a8"/>
      </w:pPr>
    </w:p>
    <w:p w:rsidR="00976975" w:rsidRDefault="00976975" w:rsidP="00976975">
      <w:pPr>
        <w:pStyle w:val="a8"/>
      </w:pPr>
    </w:p>
    <w:p w:rsidR="00976975" w:rsidRDefault="00976975" w:rsidP="00976975">
      <w:pPr>
        <w:pStyle w:val="a8"/>
      </w:pPr>
    </w:p>
    <w:p w:rsidR="00976975" w:rsidRDefault="00976975" w:rsidP="00976975">
      <w:pPr>
        <w:pStyle w:val="a8"/>
      </w:pPr>
    </w:p>
    <w:p w:rsidR="00976975" w:rsidRDefault="00976975" w:rsidP="00976975">
      <w:pPr>
        <w:pStyle w:val="a8"/>
      </w:pPr>
    </w:p>
    <w:p w:rsidR="00976975" w:rsidRDefault="00976975" w:rsidP="00976975">
      <w:pPr>
        <w:pStyle w:val="a8"/>
      </w:pPr>
    </w:p>
    <w:p w:rsidR="00976975" w:rsidRDefault="00976975" w:rsidP="00976975">
      <w:pPr>
        <w:pStyle w:val="a8"/>
      </w:pPr>
    </w:p>
    <w:p w:rsidR="00976975" w:rsidRDefault="00976975" w:rsidP="00976975">
      <w:pPr>
        <w:pStyle w:val="a8"/>
      </w:pPr>
    </w:p>
    <w:p w:rsidR="00976975" w:rsidRDefault="00976975" w:rsidP="00976975">
      <w:pPr>
        <w:pStyle w:val="a8"/>
      </w:pPr>
    </w:p>
    <w:p w:rsidR="00976975" w:rsidRDefault="00976975" w:rsidP="00976975">
      <w:pPr>
        <w:pStyle w:val="a8"/>
      </w:pPr>
    </w:p>
    <w:p w:rsidR="00976975" w:rsidRDefault="00976975" w:rsidP="00976975">
      <w:pPr>
        <w:pStyle w:val="a8"/>
      </w:pPr>
    </w:p>
    <w:p w:rsidR="00976975" w:rsidRDefault="00976975" w:rsidP="00976975">
      <w:pPr>
        <w:pStyle w:val="a8"/>
      </w:pPr>
    </w:p>
    <w:p w:rsidR="000D74DF" w:rsidRDefault="00F802C1" w:rsidP="00976975">
      <w:pPr>
        <w:pStyle w:val="12"/>
        <w:spacing w:before="0"/>
      </w:pPr>
      <w:bookmarkStart w:id="6" w:name="_Toc194506250"/>
      <w:r>
        <w:lastRenderedPageBreak/>
        <w:t xml:space="preserve">5 </w:t>
      </w:r>
      <w:r w:rsidR="000D74DF">
        <w:t>Электропитание</w:t>
      </w:r>
      <w:bookmarkEnd w:id="6"/>
    </w:p>
    <w:tbl>
      <w:tblPr>
        <w:tblW w:w="10348" w:type="dxa"/>
        <w:jc w:val="center"/>
        <w:tblLayout w:type="fixed"/>
        <w:tblLook w:val="04A0" w:firstRow="1" w:lastRow="0" w:firstColumn="1" w:lastColumn="0" w:noHBand="0" w:noVBand="1"/>
      </w:tblPr>
      <w:tblGrid>
        <w:gridCol w:w="737"/>
        <w:gridCol w:w="2802"/>
        <w:gridCol w:w="4253"/>
        <w:gridCol w:w="2556"/>
      </w:tblGrid>
      <w:tr w:rsidR="009325DD" w:rsidRPr="004D7D76" w:rsidTr="00C903C7">
        <w:trPr>
          <w:trHeight w:val="510"/>
          <w:tblHeader/>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25DD" w:rsidRPr="004D7D76" w:rsidRDefault="009325DD" w:rsidP="00C903C7">
            <w:pPr>
              <w:jc w:val="center"/>
              <w:rPr>
                <w:b/>
                <w:bCs/>
              </w:rPr>
            </w:pPr>
            <w:r w:rsidRPr="004D7D76">
              <w:rPr>
                <w:b/>
                <w:bCs/>
              </w:rPr>
              <w:t>№п/п</w:t>
            </w:r>
          </w:p>
        </w:tc>
        <w:tc>
          <w:tcPr>
            <w:tcW w:w="2802" w:type="dxa"/>
            <w:tcBorders>
              <w:top w:val="single" w:sz="4" w:space="0" w:color="auto"/>
              <w:left w:val="nil"/>
              <w:bottom w:val="single" w:sz="4" w:space="0" w:color="auto"/>
              <w:right w:val="single" w:sz="4" w:space="0" w:color="auto"/>
            </w:tcBorders>
            <w:shd w:val="clear" w:color="auto" w:fill="auto"/>
            <w:vAlign w:val="center"/>
            <w:hideMark/>
          </w:tcPr>
          <w:p w:rsidR="009325DD" w:rsidRPr="004D7D76" w:rsidRDefault="009325DD" w:rsidP="00C903C7">
            <w:pPr>
              <w:jc w:val="center"/>
              <w:rPr>
                <w:b/>
                <w:bCs/>
              </w:rPr>
            </w:pPr>
            <w:r w:rsidRPr="004D7D76">
              <w:rPr>
                <w:b/>
                <w:bCs/>
              </w:rPr>
              <w:t>Параметр</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rsidR="009325DD" w:rsidRPr="004D7D76" w:rsidRDefault="009325DD" w:rsidP="00C903C7">
            <w:pPr>
              <w:jc w:val="center"/>
              <w:rPr>
                <w:b/>
                <w:bCs/>
              </w:rPr>
            </w:pPr>
            <w:r w:rsidRPr="004D7D76">
              <w:rPr>
                <w:b/>
                <w:bCs/>
              </w:rPr>
              <w:t>Требуемое значение</w:t>
            </w:r>
          </w:p>
        </w:tc>
        <w:tc>
          <w:tcPr>
            <w:tcW w:w="2556" w:type="dxa"/>
            <w:tcBorders>
              <w:top w:val="single" w:sz="4" w:space="0" w:color="auto"/>
              <w:left w:val="nil"/>
              <w:bottom w:val="single" w:sz="4" w:space="0" w:color="auto"/>
              <w:right w:val="single" w:sz="4" w:space="0" w:color="auto"/>
            </w:tcBorders>
            <w:vAlign w:val="center"/>
          </w:tcPr>
          <w:p w:rsidR="009325DD" w:rsidRPr="004D7D76" w:rsidRDefault="009325DD" w:rsidP="00C903C7">
            <w:pPr>
              <w:jc w:val="center"/>
              <w:rPr>
                <w:b/>
                <w:bCs/>
              </w:rPr>
            </w:pPr>
            <w:r w:rsidRPr="004D7D76">
              <w:rPr>
                <w:b/>
                <w:bCs/>
              </w:rPr>
              <w:t>Ответ Поставщика</w:t>
            </w:r>
          </w:p>
        </w:tc>
      </w:tr>
      <w:tr w:rsidR="009325DD" w:rsidRPr="004D7D76" w:rsidTr="00C903C7">
        <w:trPr>
          <w:trHeight w:val="442"/>
          <w:jc w:val="center"/>
        </w:trPr>
        <w:tc>
          <w:tcPr>
            <w:tcW w:w="737" w:type="dxa"/>
            <w:tcBorders>
              <w:top w:val="nil"/>
              <w:left w:val="single" w:sz="4" w:space="0" w:color="auto"/>
              <w:bottom w:val="single" w:sz="4" w:space="0" w:color="auto"/>
              <w:right w:val="single" w:sz="4" w:space="0" w:color="auto"/>
            </w:tcBorders>
            <w:shd w:val="clear" w:color="auto" w:fill="auto"/>
            <w:vAlign w:val="center"/>
            <w:hideMark/>
          </w:tcPr>
          <w:p w:rsidR="009325DD" w:rsidRPr="000D4BE5" w:rsidRDefault="009325DD" w:rsidP="000C5BCD">
            <w:pPr>
              <w:pStyle w:val="affff3"/>
              <w:numPr>
                <w:ilvl w:val="0"/>
                <w:numId w:val="27"/>
              </w:numPr>
              <w:spacing w:after="40"/>
              <w:jc w:val="center"/>
              <w:rPr>
                <w:b/>
                <w:bCs/>
              </w:rPr>
            </w:pPr>
          </w:p>
        </w:tc>
        <w:tc>
          <w:tcPr>
            <w:tcW w:w="9611" w:type="dxa"/>
            <w:gridSpan w:val="3"/>
            <w:tcBorders>
              <w:top w:val="nil"/>
              <w:left w:val="nil"/>
              <w:bottom w:val="single" w:sz="4" w:space="0" w:color="auto"/>
              <w:right w:val="single" w:sz="4" w:space="0" w:color="auto"/>
            </w:tcBorders>
            <w:shd w:val="clear" w:color="auto" w:fill="auto"/>
            <w:vAlign w:val="center"/>
            <w:hideMark/>
          </w:tcPr>
          <w:p w:rsidR="009325DD" w:rsidRPr="004D7D76" w:rsidRDefault="009325DD" w:rsidP="00C903C7">
            <w:r w:rsidRPr="00E204C1">
              <w:rPr>
                <w:b/>
                <w:bCs/>
              </w:rPr>
              <w:t>Шкаф управления (электропитания) силовая часть</w:t>
            </w:r>
          </w:p>
        </w:tc>
      </w:tr>
      <w:tr w:rsidR="009325DD" w:rsidRPr="002A1279" w:rsidTr="00C903C7">
        <w:trPr>
          <w:trHeight w:val="469"/>
          <w:jc w:val="center"/>
          <w:hidden/>
        </w:trPr>
        <w:tc>
          <w:tcPr>
            <w:tcW w:w="737" w:type="dxa"/>
            <w:tcBorders>
              <w:top w:val="nil"/>
              <w:left w:val="single" w:sz="4" w:space="0" w:color="auto"/>
              <w:bottom w:val="single" w:sz="4" w:space="0" w:color="auto"/>
              <w:right w:val="single" w:sz="4" w:space="0" w:color="auto"/>
            </w:tcBorders>
            <w:shd w:val="clear" w:color="auto" w:fill="auto"/>
            <w:vAlign w:val="center"/>
            <w:hideMark/>
          </w:tcPr>
          <w:p w:rsidR="009325DD" w:rsidRPr="00B929AF" w:rsidRDefault="009325DD" w:rsidP="000C5BCD">
            <w:pPr>
              <w:pStyle w:val="affff3"/>
              <w:numPr>
                <w:ilvl w:val="0"/>
                <w:numId w:val="26"/>
              </w:numPr>
              <w:spacing w:after="40"/>
              <w:jc w:val="center"/>
              <w:rPr>
                <w:vanish/>
              </w:rPr>
            </w:pPr>
          </w:p>
          <w:p w:rsidR="009325DD" w:rsidRPr="002A1279" w:rsidRDefault="009325DD" w:rsidP="000C5BCD">
            <w:pPr>
              <w:pStyle w:val="affff3"/>
              <w:numPr>
                <w:ilvl w:val="1"/>
                <w:numId w:val="28"/>
              </w:numPr>
              <w:spacing w:after="40"/>
              <w:ind w:left="0" w:firstLine="0"/>
              <w:jc w:val="center"/>
            </w:pPr>
          </w:p>
        </w:tc>
        <w:tc>
          <w:tcPr>
            <w:tcW w:w="2802" w:type="dxa"/>
            <w:tcBorders>
              <w:top w:val="nil"/>
              <w:left w:val="nil"/>
              <w:bottom w:val="single" w:sz="4" w:space="0" w:color="auto"/>
              <w:right w:val="single" w:sz="4" w:space="0" w:color="auto"/>
            </w:tcBorders>
            <w:shd w:val="clear" w:color="auto" w:fill="auto"/>
            <w:vAlign w:val="center"/>
            <w:hideMark/>
          </w:tcPr>
          <w:p w:rsidR="009325DD" w:rsidRPr="002A1279" w:rsidRDefault="009325DD" w:rsidP="00C903C7">
            <w:r w:rsidRPr="002A1279">
              <w:t>Степень защиты приборов от воды и пыли</w:t>
            </w:r>
          </w:p>
        </w:tc>
        <w:tc>
          <w:tcPr>
            <w:tcW w:w="4253" w:type="dxa"/>
            <w:tcBorders>
              <w:top w:val="nil"/>
              <w:left w:val="nil"/>
              <w:bottom w:val="single" w:sz="4" w:space="0" w:color="auto"/>
              <w:right w:val="single" w:sz="4" w:space="0" w:color="auto"/>
            </w:tcBorders>
            <w:shd w:val="clear" w:color="auto" w:fill="auto"/>
            <w:vAlign w:val="center"/>
            <w:hideMark/>
          </w:tcPr>
          <w:p w:rsidR="009325DD" w:rsidRPr="00EB6E09" w:rsidRDefault="009325DD" w:rsidP="00C903C7">
            <w:pPr>
              <w:jc w:val="center"/>
              <w:rPr>
                <w:lang w:val="en-US"/>
              </w:rPr>
            </w:pPr>
            <w:r w:rsidRPr="002A1279">
              <w:t>не ниже IP</w:t>
            </w:r>
            <w:r>
              <w:rPr>
                <w:lang w:val="en-US"/>
              </w:rPr>
              <w:t>42</w:t>
            </w:r>
          </w:p>
        </w:tc>
        <w:tc>
          <w:tcPr>
            <w:tcW w:w="2556" w:type="dxa"/>
            <w:tcBorders>
              <w:top w:val="nil"/>
              <w:left w:val="nil"/>
              <w:bottom w:val="single" w:sz="4" w:space="0" w:color="auto"/>
              <w:right w:val="single" w:sz="4" w:space="0" w:color="auto"/>
            </w:tcBorders>
          </w:tcPr>
          <w:p w:rsidR="009325DD" w:rsidRPr="002A1279" w:rsidRDefault="009325DD" w:rsidP="00C903C7">
            <w:pPr>
              <w:jc w:val="center"/>
            </w:pPr>
          </w:p>
        </w:tc>
      </w:tr>
      <w:tr w:rsidR="009325DD" w:rsidRPr="004D7D76" w:rsidTr="00C903C7">
        <w:trPr>
          <w:trHeight w:val="802"/>
          <w:jc w:val="center"/>
        </w:trPr>
        <w:tc>
          <w:tcPr>
            <w:tcW w:w="737" w:type="dxa"/>
            <w:tcBorders>
              <w:top w:val="nil"/>
              <w:left w:val="single" w:sz="4" w:space="0" w:color="auto"/>
              <w:bottom w:val="single" w:sz="4" w:space="0" w:color="auto"/>
              <w:right w:val="single" w:sz="4" w:space="0" w:color="auto"/>
            </w:tcBorders>
            <w:shd w:val="clear" w:color="auto" w:fill="auto"/>
            <w:vAlign w:val="center"/>
          </w:tcPr>
          <w:p w:rsidR="009325DD" w:rsidRPr="002A1279" w:rsidRDefault="009325DD" w:rsidP="000C5BCD">
            <w:pPr>
              <w:pStyle w:val="affff3"/>
              <w:numPr>
                <w:ilvl w:val="1"/>
                <w:numId w:val="28"/>
              </w:numPr>
              <w:spacing w:after="40"/>
              <w:ind w:left="0" w:firstLine="0"/>
              <w:jc w:val="center"/>
            </w:pPr>
          </w:p>
        </w:tc>
        <w:tc>
          <w:tcPr>
            <w:tcW w:w="2802" w:type="dxa"/>
            <w:tcBorders>
              <w:top w:val="nil"/>
              <w:left w:val="nil"/>
              <w:bottom w:val="single" w:sz="4" w:space="0" w:color="auto"/>
              <w:right w:val="single" w:sz="4" w:space="0" w:color="auto"/>
            </w:tcBorders>
            <w:shd w:val="clear" w:color="auto" w:fill="auto"/>
            <w:vAlign w:val="center"/>
            <w:hideMark/>
          </w:tcPr>
          <w:p w:rsidR="009325DD" w:rsidRPr="002A1279" w:rsidRDefault="009325DD" w:rsidP="00C903C7">
            <w:r w:rsidRPr="002A1279">
              <w:t>Шкаф электропитания в комплекте с установкой (да/нет)</w:t>
            </w:r>
          </w:p>
        </w:tc>
        <w:tc>
          <w:tcPr>
            <w:tcW w:w="4253" w:type="dxa"/>
            <w:tcBorders>
              <w:top w:val="nil"/>
              <w:left w:val="nil"/>
              <w:bottom w:val="single" w:sz="4" w:space="0" w:color="auto"/>
              <w:right w:val="single" w:sz="4" w:space="0" w:color="auto"/>
            </w:tcBorders>
            <w:shd w:val="clear" w:color="auto" w:fill="auto"/>
            <w:vAlign w:val="center"/>
            <w:hideMark/>
          </w:tcPr>
          <w:p w:rsidR="009325DD" w:rsidRPr="002A1279" w:rsidRDefault="009325DD" w:rsidP="00C903C7">
            <w:pPr>
              <w:jc w:val="center"/>
            </w:pPr>
            <w:r>
              <w:t>Д</w:t>
            </w:r>
            <w:r w:rsidRPr="002A1279">
              <w:t>а</w:t>
            </w:r>
          </w:p>
        </w:tc>
        <w:tc>
          <w:tcPr>
            <w:tcW w:w="2556" w:type="dxa"/>
            <w:tcBorders>
              <w:top w:val="nil"/>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70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Pr="002A1279"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2A1279">
              <w:t>Шкаф электропитания для рабочей установки (да/нет)</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pPr>
              <w:jc w:val="center"/>
            </w:pPr>
            <w:r>
              <w:t>Д</w:t>
            </w:r>
            <w:r w:rsidRPr="002A1279">
              <w:t>а</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710"/>
          <w:jc w:val="center"/>
        </w:trPr>
        <w:tc>
          <w:tcPr>
            <w:tcW w:w="737" w:type="dxa"/>
            <w:tcBorders>
              <w:top w:val="nil"/>
              <w:left w:val="single" w:sz="4" w:space="0" w:color="auto"/>
              <w:bottom w:val="single" w:sz="4" w:space="0" w:color="auto"/>
              <w:right w:val="single" w:sz="4" w:space="0" w:color="auto"/>
            </w:tcBorders>
            <w:shd w:val="clear" w:color="auto" w:fill="auto"/>
            <w:vAlign w:val="center"/>
          </w:tcPr>
          <w:p w:rsidR="009325DD" w:rsidRPr="002A1279" w:rsidRDefault="009325DD" w:rsidP="000C5BCD">
            <w:pPr>
              <w:pStyle w:val="affff3"/>
              <w:numPr>
                <w:ilvl w:val="1"/>
                <w:numId w:val="28"/>
              </w:numPr>
              <w:spacing w:after="40"/>
              <w:ind w:left="0" w:firstLine="0"/>
              <w:jc w:val="center"/>
            </w:pPr>
          </w:p>
        </w:tc>
        <w:tc>
          <w:tcPr>
            <w:tcW w:w="2802" w:type="dxa"/>
            <w:tcBorders>
              <w:top w:val="nil"/>
              <w:left w:val="nil"/>
              <w:bottom w:val="single" w:sz="4" w:space="0" w:color="auto"/>
              <w:right w:val="single" w:sz="4" w:space="0" w:color="auto"/>
            </w:tcBorders>
            <w:shd w:val="clear" w:color="auto" w:fill="auto"/>
            <w:vAlign w:val="center"/>
          </w:tcPr>
          <w:p w:rsidR="009325DD" w:rsidRPr="002A1279" w:rsidRDefault="009325DD" w:rsidP="00C903C7">
            <w:r w:rsidRPr="002A1279">
              <w:t>Шкаф электропитания для резервной установки (да/нет)</w:t>
            </w:r>
          </w:p>
        </w:tc>
        <w:tc>
          <w:tcPr>
            <w:tcW w:w="4253" w:type="dxa"/>
            <w:tcBorders>
              <w:top w:val="nil"/>
              <w:left w:val="nil"/>
              <w:bottom w:val="single" w:sz="4" w:space="0" w:color="auto"/>
              <w:right w:val="single" w:sz="4" w:space="0" w:color="auto"/>
            </w:tcBorders>
            <w:shd w:val="clear" w:color="auto" w:fill="auto"/>
            <w:vAlign w:val="center"/>
          </w:tcPr>
          <w:p w:rsidR="009325DD" w:rsidRPr="002A1279" w:rsidRDefault="009325DD" w:rsidP="00C903C7">
            <w:pPr>
              <w:jc w:val="center"/>
            </w:pPr>
            <w:r>
              <w:t>Д</w:t>
            </w:r>
            <w:r w:rsidRPr="002A1279">
              <w:t>а</w:t>
            </w:r>
          </w:p>
        </w:tc>
        <w:tc>
          <w:tcPr>
            <w:tcW w:w="2556" w:type="dxa"/>
            <w:tcBorders>
              <w:top w:val="nil"/>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948"/>
          <w:jc w:val="center"/>
        </w:trPr>
        <w:tc>
          <w:tcPr>
            <w:tcW w:w="737" w:type="dxa"/>
            <w:tcBorders>
              <w:top w:val="nil"/>
              <w:left w:val="single" w:sz="4" w:space="0" w:color="auto"/>
              <w:bottom w:val="single" w:sz="4" w:space="0" w:color="auto"/>
              <w:right w:val="single" w:sz="4" w:space="0" w:color="auto"/>
            </w:tcBorders>
            <w:shd w:val="clear" w:color="auto" w:fill="auto"/>
            <w:vAlign w:val="center"/>
          </w:tcPr>
          <w:p w:rsidR="009325DD" w:rsidRPr="002A1279" w:rsidRDefault="009325DD" w:rsidP="000C5BCD">
            <w:pPr>
              <w:pStyle w:val="affff3"/>
              <w:numPr>
                <w:ilvl w:val="1"/>
                <w:numId w:val="28"/>
              </w:numPr>
              <w:spacing w:after="40"/>
              <w:ind w:left="0" w:firstLine="0"/>
              <w:jc w:val="center"/>
            </w:pPr>
          </w:p>
        </w:tc>
        <w:tc>
          <w:tcPr>
            <w:tcW w:w="2802" w:type="dxa"/>
            <w:tcBorders>
              <w:top w:val="nil"/>
              <w:left w:val="nil"/>
              <w:bottom w:val="single" w:sz="4" w:space="0" w:color="auto"/>
              <w:right w:val="single" w:sz="4" w:space="0" w:color="auto"/>
            </w:tcBorders>
            <w:shd w:val="clear" w:color="auto" w:fill="auto"/>
            <w:vAlign w:val="center"/>
          </w:tcPr>
          <w:p w:rsidR="009325DD" w:rsidRPr="002A1279" w:rsidRDefault="009325DD" w:rsidP="00C903C7">
            <w:r w:rsidRPr="002A1279">
              <w:t>Единый шкаф электропитания для рабочей и резервной установок (да/нет)</w:t>
            </w:r>
          </w:p>
        </w:tc>
        <w:tc>
          <w:tcPr>
            <w:tcW w:w="4253" w:type="dxa"/>
            <w:tcBorders>
              <w:top w:val="nil"/>
              <w:left w:val="nil"/>
              <w:bottom w:val="single" w:sz="4" w:space="0" w:color="auto"/>
              <w:right w:val="single" w:sz="4" w:space="0" w:color="auto"/>
            </w:tcBorders>
            <w:shd w:val="clear" w:color="auto" w:fill="auto"/>
            <w:vAlign w:val="center"/>
          </w:tcPr>
          <w:p w:rsidR="009325DD" w:rsidRPr="002A1279" w:rsidRDefault="009325DD" w:rsidP="00C903C7">
            <w:pPr>
              <w:jc w:val="center"/>
            </w:pPr>
            <w:r>
              <w:t>Н</w:t>
            </w:r>
            <w:r w:rsidRPr="002A1279">
              <w:t>ет</w:t>
            </w:r>
          </w:p>
        </w:tc>
        <w:tc>
          <w:tcPr>
            <w:tcW w:w="2556" w:type="dxa"/>
            <w:tcBorders>
              <w:top w:val="nil"/>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948"/>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Pr="002A1279"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2A1279">
              <w:t>Единый шкаф электропитания для нескольких вент</w:t>
            </w:r>
            <w:r>
              <w:t>.</w:t>
            </w:r>
            <w:r w:rsidRPr="002A1279">
              <w:t>систем (если да, указать, какие системы)</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pPr>
              <w:jc w:val="center"/>
            </w:pPr>
            <w:r>
              <w:t>Н</w:t>
            </w:r>
            <w:r w:rsidRPr="002A1279">
              <w:t>ет</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948"/>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2A1279">
              <w:t>Шкаф управления объединен со шкафом электропитания (да/нет)</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pPr>
              <w:jc w:val="center"/>
            </w:pPr>
            <w:r>
              <w:t>Н</w:t>
            </w:r>
            <w:r w:rsidRPr="002A1279">
              <w:t>ет</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948"/>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Pr="002A1279"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2A1279">
              <w:t>Маркировка шкафа электропитания</w:t>
            </w:r>
          </w:p>
        </w:tc>
        <w:tc>
          <w:tcPr>
            <w:tcW w:w="4253" w:type="dxa"/>
            <w:tcBorders>
              <w:top w:val="single" w:sz="4" w:space="0" w:color="auto"/>
              <w:left w:val="nil"/>
              <w:bottom w:val="single" w:sz="4" w:space="0" w:color="auto"/>
              <w:right w:val="single" w:sz="4" w:space="0" w:color="auto"/>
            </w:tcBorders>
            <w:shd w:val="clear" w:color="auto" w:fill="auto"/>
          </w:tcPr>
          <w:p w:rsidR="009325DD" w:rsidRPr="00077C45" w:rsidRDefault="009325DD" w:rsidP="008120D6">
            <w:pPr>
              <w:jc w:val="both"/>
            </w:pPr>
            <w:r w:rsidRPr="00077C45">
              <w:t xml:space="preserve">Табличка маркировки с номером силового шкафа </w:t>
            </w:r>
            <w:r w:rsidRPr="005609D1">
              <w:t>P002</w:t>
            </w:r>
            <w:r>
              <w:t>4</w:t>
            </w:r>
            <w:r w:rsidRPr="005609D1">
              <w:t>-</w:t>
            </w:r>
            <w:r w:rsidRPr="005609D1">
              <w:rPr>
                <w:lang w:val="en-US"/>
              </w:rPr>
              <w:t>PP</w:t>
            </w:r>
            <w:r w:rsidRPr="005609D1">
              <w:t>-ASP-</w:t>
            </w:r>
            <w:r>
              <w:rPr>
                <w:lang w:val="en-US"/>
              </w:rPr>
              <w:t>EN</w:t>
            </w:r>
            <w:r w:rsidRPr="00C2001B">
              <w:t>-</w:t>
            </w:r>
            <w:r w:rsidRPr="005609D1">
              <w:t>000</w:t>
            </w:r>
            <w:r>
              <w:t>1</w:t>
            </w:r>
            <w:r w:rsidRPr="005609D1">
              <w:t>A</w:t>
            </w:r>
            <w:r>
              <w:t>,</w:t>
            </w:r>
            <w:r w:rsidR="008120D6" w:rsidRPr="008120D6">
              <w:t xml:space="preserve"> </w:t>
            </w:r>
            <w:r w:rsidR="00C853B1">
              <w:t xml:space="preserve">    </w:t>
            </w:r>
            <w:r w:rsidRPr="005609D1">
              <w:t>P002</w:t>
            </w:r>
            <w:r>
              <w:t>4</w:t>
            </w:r>
            <w:r w:rsidRPr="005609D1">
              <w:t>-</w:t>
            </w:r>
            <w:r w:rsidRPr="005609D1">
              <w:rPr>
                <w:lang w:val="en-US"/>
              </w:rPr>
              <w:t>PP</w:t>
            </w:r>
            <w:r w:rsidRPr="005609D1">
              <w:t>-ASP-</w:t>
            </w:r>
            <w:r>
              <w:rPr>
                <w:lang w:val="en-US"/>
              </w:rPr>
              <w:t>EN</w:t>
            </w:r>
            <w:r w:rsidRPr="00C2001B">
              <w:t>-</w:t>
            </w:r>
            <w:r w:rsidRPr="005609D1">
              <w:t>000</w:t>
            </w:r>
            <w:r>
              <w:t>2</w:t>
            </w:r>
            <w:r w:rsidRPr="005609D1">
              <w:t>A</w:t>
            </w:r>
            <w:r>
              <w:t xml:space="preserve">, </w:t>
            </w:r>
            <w:r w:rsidRPr="005609D1">
              <w:t>P002</w:t>
            </w:r>
            <w:r>
              <w:t>4</w:t>
            </w:r>
            <w:r w:rsidRPr="005609D1">
              <w:t>-</w:t>
            </w:r>
            <w:r w:rsidRPr="005609D1">
              <w:rPr>
                <w:lang w:val="en-US"/>
              </w:rPr>
              <w:t>PP</w:t>
            </w:r>
            <w:r w:rsidRPr="005609D1">
              <w:t>-ASP-</w:t>
            </w:r>
            <w:r>
              <w:rPr>
                <w:lang w:val="en-US"/>
              </w:rPr>
              <w:t>EN</w:t>
            </w:r>
            <w:r w:rsidRPr="00C2001B">
              <w:t>-</w:t>
            </w:r>
            <w:r w:rsidRPr="005609D1">
              <w:t>000</w:t>
            </w:r>
            <w:r>
              <w:t>3</w:t>
            </w:r>
            <w:r w:rsidRPr="005609D1">
              <w:t>A</w:t>
            </w:r>
            <w:r>
              <w:t xml:space="preserve">, </w:t>
            </w:r>
            <w:r w:rsidRPr="005609D1">
              <w:t>P002</w:t>
            </w:r>
            <w:r>
              <w:t>4</w:t>
            </w:r>
            <w:r w:rsidRPr="005609D1">
              <w:t>-</w:t>
            </w:r>
            <w:r w:rsidRPr="005609D1">
              <w:rPr>
                <w:lang w:val="en-US"/>
              </w:rPr>
              <w:t>PP</w:t>
            </w:r>
            <w:r w:rsidRPr="005609D1">
              <w:t>-ASP-</w:t>
            </w:r>
            <w:r>
              <w:rPr>
                <w:lang w:val="en-US"/>
              </w:rPr>
              <w:t>EN</w:t>
            </w:r>
            <w:r w:rsidRPr="00C2001B">
              <w:t>-</w:t>
            </w:r>
            <w:r w:rsidRPr="005609D1">
              <w:t>000</w:t>
            </w:r>
            <w:r>
              <w:t>4</w:t>
            </w:r>
            <w:r w:rsidRPr="005609D1">
              <w:t>A (для рабочей установки)/ P002</w:t>
            </w:r>
            <w:r>
              <w:t>4</w:t>
            </w:r>
            <w:r w:rsidRPr="005609D1">
              <w:t>-</w:t>
            </w:r>
            <w:r w:rsidRPr="005609D1">
              <w:rPr>
                <w:lang w:val="en-US"/>
              </w:rPr>
              <w:t>PP</w:t>
            </w:r>
            <w:r w:rsidRPr="005609D1">
              <w:t>-ASP-</w:t>
            </w:r>
            <w:r>
              <w:rPr>
                <w:lang w:val="en-US"/>
              </w:rPr>
              <w:t>EN</w:t>
            </w:r>
            <w:r w:rsidRPr="00C2001B">
              <w:t>-</w:t>
            </w:r>
            <w:r w:rsidRPr="005609D1">
              <w:t>000</w:t>
            </w:r>
            <w:r>
              <w:t>1</w:t>
            </w:r>
            <w:r w:rsidRPr="005609D1">
              <w:t>В</w:t>
            </w:r>
            <w:r>
              <w:t>,</w:t>
            </w:r>
            <w:r w:rsidRPr="005609D1">
              <w:t xml:space="preserve"> P002</w:t>
            </w:r>
            <w:r>
              <w:t>4</w:t>
            </w:r>
            <w:r w:rsidRPr="005609D1">
              <w:t>-</w:t>
            </w:r>
            <w:r w:rsidRPr="005609D1">
              <w:rPr>
                <w:lang w:val="en-US"/>
              </w:rPr>
              <w:t>PP</w:t>
            </w:r>
            <w:r w:rsidRPr="005609D1">
              <w:t>-ASP-</w:t>
            </w:r>
            <w:r>
              <w:rPr>
                <w:lang w:val="en-US"/>
              </w:rPr>
              <w:t>EN</w:t>
            </w:r>
            <w:r w:rsidRPr="00C2001B">
              <w:t>-</w:t>
            </w:r>
            <w:r w:rsidRPr="005609D1">
              <w:t>000</w:t>
            </w:r>
            <w:r>
              <w:t>2</w:t>
            </w:r>
            <w:r w:rsidRPr="005609D1">
              <w:t>В</w:t>
            </w:r>
            <w:r>
              <w:t xml:space="preserve">, </w:t>
            </w:r>
            <w:r w:rsidRPr="005609D1">
              <w:t>P002</w:t>
            </w:r>
            <w:r>
              <w:t>4</w:t>
            </w:r>
            <w:r w:rsidRPr="005609D1">
              <w:t>-</w:t>
            </w:r>
            <w:r w:rsidRPr="005609D1">
              <w:rPr>
                <w:lang w:val="en-US"/>
              </w:rPr>
              <w:t>PP</w:t>
            </w:r>
            <w:r w:rsidRPr="005609D1">
              <w:t>-ASP-</w:t>
            </w:r>
            <w:r>
              <w:rPr>
                <w:lang w:val="en-US"/>
              </w:rPr>
              <w:t>EN</w:t>
            </w:r>
            <w:r w:rsidRPr="00C2001B">
              <w:t>-</w:t>
            </w:r>
            <w:r w:rsidRPr="005609D1">
              <w:t>000</w:t>
            </w:r>
            <w:r>
              <w:t>3</w:t>
            </w:r>
            <w:r w:rsidRPr="005609D1">
              <w:t>В</w:t>
            </w:r>
            <w:r>
              <w:t>,</w:t>
            </w:r>
            <w:r w:rsidRPr="005609D1">
              <w:t xml:space="preserve"> P002</w:t>
            </w:r>
            <w:r>
              <w:t>4</w:t>
            </w:r>
            <w:r w:rsidRPr="005609D1">
              <w:t>-</w:t>
            </w:r>
            <w:r w:rsidRPr="005609D1">
              <w:rPr>
                <w:lang w:val="en-US"/>
              </w:rPr>
              <w:t>PP</w:t>
            </w:r>
            <w:r w:rsidRPr="005609D1">
              <w:t>-ASP-</w:t>
            </w:r>
            <w:r>
              <w:rPr>
                <w:lang w:val="en-US"/>
              </w:rPr>
              <w:t>EN</w:t>
            </w:r>
            <w:r w:rsidRPr="00C2001B">
              <w:t>-</w:t>
            </w:r>
            <w:r w:rsidRPr="005609D1">
              <w:t>000</w:t>
            </w:r>
            <w:r>
              <w:t>4</w:t>
            </w:r>
            <w:r w:rsidRPr="005609D1">
              <w:t>В</w:t>
            </w:r>
            <w:r w:rsidRPr="00077C45">
              <w:t xml:space="preserve"> (для резервной установки) из нержавеющей стали на дверце.</w:t>
            </w:r>
            <w:r w:rsidRPr="00077C45">
              <w:br/>
              <w:t>Таблички должны закрепляться нержавеющими заклепками без повреждения надписи. Все внутренние компоненты, включая клеммы, должны идентифицироваться при помощи собственной системы маркировки</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8120D6">
        <w:trPr>
          <w:cantSplit/>
          <w:trHeight w:val="30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Pr="002A1279"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2A1279">
              <w:t>Размещение шкафа электропитания</w:t>
            </w:r>
          </w:p>
        </w:tc>
        <w:tc>
          <w:tcPr>
            <w:tcW w:w="4253" w:type="dxa"/>
            <w:tcBorders>
              <w:top w:val="single" w:sz="4" w:space="0" w:color="auto"/>
              <w:left w:val="nil"/>
              <w:bottom w:val="single" w:sz="4" w:space="0" w:color="auto"/>
              <w:right w:val="single" w:sz="4" w:space="0" w:color="auto"/>
            </w:tcBorders>
            <w:shd w:val="clear" w:color="auto" w:fill="auto"/>
          </w:tcPr>
          <w:p w:rsidR="009325DD" w:rsidRPr="00E84832" w:rsidRDefault="009325DD" w:rsidP="008120D6">
            <w:pPr>
              <w:jc w:val="both"/>
            </w:pPr>
            <w:r w:rsidRPr="002A1279">
              <w:t>Шкафы электропитания вентиляционными системами размеща</w:t>
            </w:r>
            <w:r>
              <w:t>ю</w:t>
            </w:r>
            <w:r w:rsidRPr="002A1279">
              <w:t xml:space="preserve">тся в помещении </w:t>
            </w:r>
            <w:r>
              <w:t>здания «ЗРУ и КТП» на расстоянии 150-300 м от Магистральной Насосной</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948"/>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2A1279">
              <w:t>Степень защиты оболочки шкафа электропитания от попадания твердых предметов и воды по ГОСТ 14254-2015 (IEC 60529:2013):</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Pr="00EB6E09" w:rsidRDefault="009325DD" w:rsidP="00C903C7">
            <w:pPr>
              <w:jc w:val="center"/>
              <w:rPr>
                <w:lang w:val="en-US"/>
              </w:rPr>
            </w:pPr>
            <w:r>
              <w:t>Н</w:t>
            </w:r>
            <w:r w:rsidRPr="002A1279">
              <w:t>е ниже IP</w:t>
            </w:r>
            <w:r>
              <w:rPr>
                <w:lang w:val="en-US"/>
              </w:rPr>
              <w:t>42</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C853B1">
        <w:trPr>
          <w:trHeight w:val="342"/>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2A1279">
              <w:t xml:space="preserve">Исполнение шкафа электропитания </w:t>
            </w:r>
            <w:r w:rsidRPr="002A1279">
              <w:br/>
              <w:t xml:space="preserve">(напольное одностороннее / напольное двустороннее / </w:t>
            </w:r>
            <w:r w:rsidRPr="002A1279">
              <w:lastRenderedPageBreak/>
              <w:t>навесное)</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pPr>
              <w:jc w:val="center"/>
            </w:pPr>
            <w:r w:rsidRPr="002A1279">
              <w:lastRenderedPageBreak/>
              <w:t>Напольное одностороннее</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948"/>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2A1279">
              <w:t>Подвод кабелей к шкафу электропитания</w:t>
            </w:r>
            <w:r w:rsidRPr="002A1279">
              <w:br/>
              <w:t>(сверху / снизу)</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pPr>
              <w:jc w:val="center"/>
            </w:pPr>
            <w:r w:rsidRPr="002A1279">
              <w:t>снизу</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948"/>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tcPr>
          <w:p w:rsidR="009325DD" w:rsidRPr="002A1279" w:rsidRDefault="009325DD" w:rsidP="009D28FA">
            <w:r w:rsidRPr="002A1279">
              <w:t>Монтажные материалы и закладные конструкции для установки шкафа: крепление к стене/напольная установка</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Default="009325DD" w:rsidP="00C903C7">
            <w:pPr>
              <w:jc w:val="center"/>
            </w:pPr>
            <w:r>
              <w:t>Д</w:t>
            </w:r>
            <w:r w:rsidRPr="002A1279">
              <w:t xml:space="preserve">а, </w:t>
            </w:r>
          </w:p>
          <w:p w:rsidR="009325DD" w:rsidRPr="002A1279" w:rsidRDefault="009325DD" w:rsidP="00C903C7">
            <w:pPr>
              <w:jc w:val="center"/>
            </w:pPr>
            <w:r w:rsidRPr="002A1279">
              <w:t xml:space="preserve">определяет </w:t>
            </w:r>
            <w:r>
              <w:t>изготовитель</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948"/>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Pr="002A1279"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2A1279">
              <w:t>Габариты шкафа электропитания (ШхВхГ</w:t>
            </w:r>
            <w:r>
              <w:t>)</w:t>
            </w:r>
            <w:r w:rsidRPr="002A1279">
              <w:t>, мм</w:t>
            </w:r>
            <w:r w:rsidRPr="00C853B1">
              <w:t>, не более</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pPr>
              <w:jc w:val="center"/>
            </w:pPr>
            <w:r>
              <w:t>1</w:t>
            </w:r>
            <w:r w:rsidRPr="002C516B">
              <w:t>2</w:t>
            </w:r>
            <w:r w:rsidRPr="002A1279">
              <w:t>00х2200(2300 с учетом цоколя)х</w:t>
            </w:r>
            <w:r>
              <w:t>8</w:t>
            </w:r>
            <w:r w:rsidRPr="002A1279">
              <w:t>00</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948"/>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Pr="002A1279"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2A1279">
              <w:t>Наличие преобразователя частоты, для двигателя вентилятора</w:t>
            </w:r>
            <w:r w:rsidRPr="002A1279">
              <w:br/>
              <w:t>(да/нет)</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pPr>
              <w:jc w:val="center"/>
            </w:pPr>
            <w:r>
              <w:t>Д</w:t>
            </w:r>
            <w:r w:rsidRPr="002A1279">
              <w:t>а</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638"/>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2A1279">
              <w:t>Размещение преобразователя частоты</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pPr>
              <w:jc w:val="center"/>
            </w:pPr>
            <w:r w:rsidRPr="002A1279">
              <w:t>В шкафу электропитания</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69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2A1279">
              <w:t>Наличие в шкафу шины PE и N</w:t>
            </w:r>
            <w:r>
              <w:t xml:space="preserve"> </w:t>
            </w:r>
            <w:r w:rsidRPr="002A1279">
              <w:t>(да/нет)</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pPr>
              <w:jc w:val="center"/>
            </w:pPr>
            <w:r>
              <w:t>Д</w:t>
            </w:r>
            <w:r w:rsidRPr="002A1279">
              <w:t>а</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572"/>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2A1279">
              <w:t>Система заземления шкафа</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pPr>
              <w:jc w:val="center"/>
            </w:pPr>
            <w:r w:rsidRPr="002A1279">
              <w:t>TN-S</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3C0A03">
        <w:trPr>
          <w:trHeight w:val="572"/>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2A1279">
              <w:t>Требования к ПЧ</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Pr="000E7C52" w:rsidRDefault="009325DD" w:rsidP="005B14BB">
            <w:pPr>
              <w:jc w:val="both"/>
            </w:pPr>
            <w:r w:rsidRPr="000E7C52">
              <w:t xml:space="preserve">- </w:t>
            </w:r>
            <w:r>
              <w:t>т</w:t>
            </w:r>
            <w:r w:rsidRPr="000E7C52">
              <w:t>очность измерения потребляемой электроэнергии с погрешностью менее 5%</w:t>
            </w:r>
            <w:r>
              <w:t>;</w:t>
            </w:r>
          </w:p>
          <w:p w:rsidR="009325DD" w:rsidRPr="000E7C52" w:rsidRDefault="009325DD" w:rsidP="005B14BB">
            <w:pPr>
              <w:jc w:val="both"/>
            </w:pPr>
            <w:r w:rsidRPr="000E7C52">
              <w:t xml:space="preserve">- </w:t>
            </w:r>
            <w:r>
              <w:t>к</w:t>
            </w:r>
            <w:r w:rsidRPr="000E7C52">
              <w:t>онтроль отклонения энергопотребления системы от номинального значения</w:t>
            </w:r>
            <w:r>
              <w:t>;</w:t>
            </w:r>
          </w:p>
          <w:p w:rsidR="009325DD" w:rsidRPr="000E7C52" w:rsidRDefault="009325DD" w:rsidP="005B14BB">
            <w:pPr>
              <w:jc w:val="both"/>
            </w:pPr>
            <w:r w:rsidRPr="000E7C52">
              <w:t>- встроенный порт Ethernet с возможностью прямого доступа к параметрам конфигурирования и контроля</w:t>
            </w:r>
            <w:r>
              <w:t>;</w:t>
            </w:r>
          </w:p>
          <w:p w:rsidR="009325DD" w:rsidRPr="000E7C52" w:rsidRDefault="009325DD" w:rsidP="005B14BB">
            <w:pPr>
              <w:jc w:val="both"/>
            </w:pPr>
            <w:r w:rsidRPr="000E7C52">
              <w:t>- ограничение перенапряжений на клеммах двигателя</w:t>
            </w:r>
            <w:r>
              <w:t>;</w:t>
            </w:r>
          </w:p>
          <w:p w:rsidR="009325DD" w:rsidRPr="000E7C52" w:rsidRDefault="009325DD" w:rsidP="005B14BB">
            <w:pPr>
              <w:jc w:val="both"/>
            </w:pPr>
            <w:r w:rsidRPr="000E7C52">
              <w:t>- измерения в режиме реального времени с возможностью настройки информационной панели</w:t>
            </w:r>
            <w:r>
              <w:t>;</w:t>
            </w:r>
          </w:p>
          <w:p w:rsidR="009325DD" w:rsidRPr="000E7C52" w:rsidRDefault="009325DD" w:rsidP="005B14BB">
            <w:pPr>
              <w:jc w:val="both"/>
            </w:pPr>
            <w:r w:rsidRPr="000E7C52">
              <w:t>- качество синусоиды на выходе преобразователя должно позволять не иметь ограничений по длине кабеля (до 1 км) и иметь устройства соответствующих входного сетевого фильтра и выходного синус-фильтра в комплекте ПЧ</w:t>
            </w:r>
            <w:r>
              <w:t>;</w:t>
            </w:r>
          </w:p>
          <w:p w:rsidR="009325DD" w:rsidRPr="000E7C52" w:rsidRDefault="009325DD" w:rsidP="005B14BB">
            <w:pPr>
              <w:jc w:val="both"/>
            </w:pPr>
            <w:r w:rsidRPr="000E7C52">
              <w:t xml:space="preserve">- </w:t>
            </w:r>
            <w:r w:rsidRPr="00A943DC">
              <w:t>использова</w:t>
            </w:r>
            <w:r>
              <w:t xml:space="preserve">ние </w:t>
            </w:r>
            <w:r w:rsidRPr="00A943DC">
              <w:t>электродвигателя</w:t>
            </w:r>
            <w:r>
              <w:t xml:space="preserve"> предусмотреть в номинальном режиме на 10-15% ниже номинальных параметров электродвигателя</w:t>
            </w:r>
            <w:r w:rsidRPr="000E7C52">
              <w:t>;</w:t>
            </w:r>
          </w:p>
          <w:p w:rsidR="009325DD" w:rsidRPr="000E7C52" w:rsidRDefault="009325DD" w:rsidP="005B14BB">
            <w:pPr>
              <w:jc w:val="both"/>
            </w:pPr>
            <w:r w:rsidRPr="000E7C52">
              <w:t>- работать с любыми асинхронными двигателями любого исполнения;</w:t>
            </w:r>
          </w:p>
          <w:p w:rsidR="009325DD" w:rsidRPr="000E7C52" w:rsidRDefault="009325DD" w:rsidP="005B14BB">
            <w:pPr>
              <w:jc w:val="both"/>
            </w:pPr>
            <w:r w:rsidRPr="000E7C52">
              <w:t>- исключить повышенную нагрузку на изоляцию двигателя</w:t>
            </w:r>
            <w:r>
              <w:t xml:space="preserve"> путем применения технических мероприятий (синус фильтры, многоуровневый ПЧ)</w:t>
            </w:r>
            <w:r w:rsidRPr="000E7C52">
              <w:t>;</w:t>
            </w:r>
          </w:p>
          <w:p w:rsidR="009325DD" w:rsidRPr="000E7C52" w:rsidRDefault="009325DD" w:rsidP="005B14BB">
            <w:pPr>
              <w:jc w:val="both"/>
            </w:pPr>
            <w:r w:rsidRPr="000E7C52">
              <w:t>- для исключения влияния на сеть и электродвигатель должны быть предусмотре</w:t>
            </w:r>
            <w:r w:rsidRPr="000E7C52">
              <w:lastRenderedPageBreak/>
              <w:t xml:space="preserve">ны фильтры ЭМС, </w:t>
            </w:r>
            <w:r w:rsidRPr="000E7C52">
              <w:rPr>
                <w:lang w:val="en-US"/>
              </w:rPr>
              <w:t>dU</w:t>
            </w:r>
            <w:r w:rsidRPr="000E7C52">
              <w:t>/</w:t>
            </w:r>
            <w:r w:rsidRPr="000E7C52">
              <w:rPr>
                <w:lang w:val="en-US"/>
              </w:rPr>
              <w:t>dt</w:t>
            </w:r>
            <w:r w:rsidRPr="000E7C52">
              <w:t>, фильтры синфазных помех и др.</w:t>
            </w:r>
          </w:p>
          <w:p w:rsidR="009325DD" w:rsidRPr="000E7C52" w:rsidRDefault="009325DD" w:rsidP="005B14BB">
            <w:pPr>
              <w:jc w:val="both"/>
            </w:pPr>
            <w:r w:rsidRPr="000E7C52">
              <w:t>- работоспособность преобразователя частоты при кратковременном снижении или исчезновении питающего напряжения (до 10 секунд), для автоматического подхвата на выбеге электродвигателя после восстановления питания.</w:t>
            </w:r>
          </w:p>
          <w:p w:rsidR="009325DD" w:rsidRPr="000E7C52" w:rsidRDefault="009325DD" w:rsidP="005B14BB">
            <w:pPr>
              <w:jc w:val="both"/>
            </w:pPr>
            <w:r w:rsidRPr="000E7C52">
              <w:t>- допустимая перегрузка по току 120% в течении 90 с</w:t>
            </w:r>
            <w:r>
              <w:t>;</w:t>
            </w:r>
          </w:p>
          <w:p w:rsidR="009325DD" w:rsidRPr="000E7C52" w:rsidRDefault="009325DD" w:rsidP="005B14BB">
            <w:pPr>
              <w:jc w:val="both"/>
            </w:pPr>
            <w:r w:rsidRPr="000E7C52">
              <w:t xml:space="preserve">- пиковая перегрузка 150% в течении 30 сек. </w:t>
            </w:r>
          </w:p>
          <w:p w:rsidR="009325DD" w:rsidRPr="000E7C52" w:rsidRDefault="009325DD" w:rsidP="005B14BB">
            <w:pPr>
              <w:jc w:val="both"/>
            </w:pPr>
            <w:r w:rsidRPr="000E7C52">
              <w:t>- мощность преобразователя должна быть не менее чем на 30% больше мощности электродвигателя.</w:t>
            </w:r>
          </w:p>
          <w:p w:rsidR="009325DD" w:rsidRPr="000E7C52" w:rsidRDefault="009325DD" w:rsidP="005B14BB">
            <w:pPr>
              <w:jc w:val="both"/>
            </w:pPr>
            <w:r w:rsidRPr="000E7C52">
              <w:t xml:space="preserve">- </w:t>
            </w:r>
            <w:r>
              <w:t>о</w:t>
            </w:r>
            <w:r w:rsidRPr="000E7C52">
              <w:t xml:space="preserve">хлаждение ПЧ (шкафа) воздушное принудительное (не менее 2-х вентиляторов на шкаф ПЧ), предусмотрено снижение производительности при изменении нагрузки, контроль температуры внутри шкафов и индикация температуры по месту, с возможностью выдачи управляющих сигналов на вентиляторы. </w:t>
            </w:r>
            <w:r>
              <w:t>С</w:t>
            </w:r>
            <w:r w:rsidRPr="00A943DC">
              <w:t xml:space="preserve">истема охлаждения с разделением потоков, воздух для охлаждения силовой части поступает через </w:t>
            </w:r>
            <w:r>
              <w:t xml:space="preserve">2 вентиляционных </w:t>
            </w:r>
            <w:r w:rsidRPr="00A943DC">
              <w:t>отверстия в цоколе</w:t>
            </w:r>
            <w:r>
              <w:t xml:space="preserve"> (внизу шкафа)</w:t>
            </w:r>
            <w:r w:rsidRPr="00A943DC">
              <w:t xml:space="preserve"> и удаляется </w:t>
            </w:r>
            <w:r>
              <w:t xml:space="preserve">двумя вентиляторами на </w:t>
            </w:r>
            <w:r w:rsidRPr="00A943DC">
              <w:t>крыш</w:t>
            </w:r>
            <w:r>
              <w:t>е</w:t>
            </w:r>
            <w:r w:rsidRPr="00A943DC">
              <w:t xml:space="preserve"> шкафа</w:t>
            </w:r>
            <w:r>
              <w:t>;</w:t>
            </w:r>
          </w:p>
          <w:p w:rsidR="009325DD" w:rsidRPr="000E7C52" w:rsidRDefault="009325DD" w:rsidP="005B14BB">
            <w:pPr>
              <w:jc w:val="both"/>
            </w:pPr>
            <w:r w:rsidRPr="000E7C52">
              <w:t>- на ПЧ панель с графическим дисплеем и необходимыми органами управления для проведения пуско-наладки и управления преобразователем, подключение с помощью переносного компьютера.  Дисплей в процессе работы возможно использовать для отображения параметров работы и регулировки.</w:t>
            </w:r>
          </w:p>
          <w:p w:rsidR="009325DD" w:rsidRPr="000E7C52" w:rsidRDefault="009325DD" w:rsidP="005B14BB">
            <w:pPr>
              <w:jc w:val="both"/>
            </w:pPr>
            <w:r w:rsidRPr="000E7C52">
              <w:t xml:space="preserve">- </w:t>
            </w:r>
            <w:r>
              <w:t>г</w:t>
            </w:r>
            <w:r w:rsidRPr="000E7C52">
              <w:t>рафический терминал на двери шкафа, освещение шкафа</w:t>
            </w:r>
          </w:p>
          <w:p w:rsidR="009325DD" w:rsidRPr="000E7C52" w:rsidRDefault="009325DD" w:rsidP="005B14BB">
            <w:pPr>
              <w:jc w:val="both"/>
            </w:pPr>
            <w:r w:rsidRPr="000E7C52">
              <w:t xml:space="preserve">- </w:t>
            </w:r>
            <w:r>
              <w:t>т</w:t>
            </w:r>
            <w:r w:rsidRPr="000E7C52">
              <w:t>емпературный режим от 0 до +50 гр. Цельсия.</w:t>
            </w:r>
          </w:p>
          <w:p w:rsidR="009325DD" w:rsidRPr="000E7C52" w:rsidRDefault="009325DD" w:rsidP="005B14BB">
            <w:pPr>
              <w:jc w:val="both"/>
            </w:pPr>
            <w:r w:rsidRPr="000E7C52">
              <w:t xml:space="preserve">- </w:t>
            </w:r>
            <w:r>
              <w:t>с</w:t>
            </w:r>
            <w:r w:rsidRPr="000E7C52">
              <w:t>рок эксплуатации ПЧ не менее 20 лет</w:t>
            </w:r>
          </w:p>
          <w:p w:rsidR="009325DD" w:rsidRPr="000E7C52" w:rsidRDefault="009325DD" w:rsidP="005B14BB">
            <w:pPr>
              <w:jc w:val="both"/>
            </w:pPr>
            <w:r w:rsidRPr="000E7C52">
              <w:t xml:space="preserve">- </w:t>
            </w:r>
            <w:r>
              <w:t>г</w:t>
            </w:r>
            <w:r w:rsidRPr="000E7C52">
              <w:t>арантийный срок ПЧ -5 лет</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55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A32910">
              <w:t>Дополнительные требования</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Pr="00A32910" w:rsidRDefault="009325DD" w:rsidP="003C0A03">
            <w:pPr>
              <w:jc w:val="both"/>
            </w:pPr>
            <w:r w:rsidRPr="00A32910">
              <w:t xml:space="preserve">1. В шкафу предусмотреть клеммные ряды и зажимы для питающих и отходящих кабельных линий. </w:t>
            </w:r>
          </w:p>
          <w:p w:rsidR="009325DD" w:rsidRPr="00A32910" w:rsidRDefault="009325DD" w:rsidP="003C0A03">
            <w:pPr>
              <w:jc w:val="both"/>
            </w:pPr>
            <w:r w:rsidRPr="00A32910">
              <w:t>2. Устройства защиты и управления устанавливаются на горизонтальных рейках, размещаются равномерно по шкафу</w:t>
            </w:r>
            <w:r>
              <w:t>.</w:t>
            </w:r>
          </w:p>
          <w:p w:rsidR="009325DD" w:rsidRPr="00A32910" w:rsidRDefault="009325DD" w:rsidP="003C0A03">
            <w:pPr>
              <w:jc w:val="both"/>
            </w:pPr>
            <w:r w:rsidRPr="00A32910">
              <w:br w:type="page"/>
              <w:t>3. В шкафу предусмотреть кабельные ввода, щеточного типа</w:t>
            </w:r>
            <w:r>
              <w:t>.</w:t>
            </w:r>
          </w:p>
          <w:p w:rsidR="009325DD" w:rsidRPr="00A32910" w:rsidRDefault="009325DD" w:rsidP="003C0A03">
            <w:pPr>
              <w:jc w:val="both"/>
            </w:pPr>
            <w:r w:rsidRPr="00A32910">
              <w:t>4. Система вентиляции шкафа естественная, при нарушении теплообмена предусмотреть механическую систему вентиляции.</w:t>
            </w:r>
          </w:p>
          <w:p w:rsidR="009325DD" w:rsidRPr="00A32910" w:rsidRDefault="009325DD" w:rsidP="003C0A03">
            <w:pPr>
              <w:jc w:val="both"/>
            </w:pPr>
            <w:r w:rsidRPr="00A32910">
              <w:t>5. Производитель оборудования должен обеспечить проведение ШМР и ПНР до передачи оборудования в эксплуатацию.</w:t>
            </w:r>
          </w:p>
          <w:p w:rsidR="009325DD" w:rsidRPr="00A32910" w:rsidRDefault="009325DD" w:rsidP="003C0A03">
            <w:pPr>
              <w:jc w:val="both"/>
            </w:pPr>
            <w:r w:rsidRPr="00A32910">
              <w:t>ПНР проводить в соответствии с требова</w:t>
            </w:r>
            <w:r w:rsidRPr="00A32910">
              <w:lastRenderedPageBreak/>
              <w:t>ниями п. 7 СП 76.13330.2016</w:t>
            </w:r>
            <w:r>
              <w:t>.</w:t>
            </w:r>
          </w:p>
          <w:p w:rsidR="009325DD" w:rsidRPr="00A32910" w:rsidRDefault="009325DD" w:rsidP="003C0A03">
            <w:pPr>
              <w:jc w:val="both"/>
            </w:pPr>
            <w:r>
              <w:t>6.</w:t>
            </w:r>
            <w:r w:rsidRPr="00A32910">
              <w:t>Для оборудования и кабельных линий, системы заземления комплектной поставки в пределах установки предусмотреть перечень актов и протоколов измерений</w:t>
            </w:r>
            <w:r>
              <w:t>.</w:t>
            </w:r>
          </w:p>
          <w:p w:rsidR="009325DD" w:rsidRDefault="009325DD" w:rsidP="003C0A03">
            <w:pPr>
              <w:jc w:val="both"/>
            </w:pPr>
            <w:r>
              <w:t>7</w:t>
            </w:r>
            <w:r w:rsidRPr="00A32910">
              <w:t>.Электрооборудование шкафа для электропитания рабочей установки должно быть отделено от электрооборудования шкафа для электропитания резервной установки защитными изолированными панелями</w:t>
            </w:r>
            <w:r>
              <w:t>.</w:t>
            </w:r>
          </w:p>
          <w:p w:rsidR="009325DD" w:rsidRPr="002A1279" w:rsidRDefault="009325DD" w:rsidP="003C0A03">
            <w:pPr>
              <w:jc w:val="both"/>
            </w:pPr>
            <w:r>
              <w:t>8. При компоновке шкафа предусмотреть устройство защитной панели между ПЧ и автоматическими выключателями.</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572"/>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Pr="000D4BE5" w:rsidRDefault="009325DD" w:rsidP="000C5BCD">
            <w:pPr>
              <w:pStyle w:val="affff3"/>
              <w:numPr>
                <w:ilvl w:val="0"/>
                <w:numId w:val="27"/>
              </w:numPr>
              <w:spacing w:after="40"/>
              <w:rPr>
                <w:b/>
                <w:bCs/>
              </w:rPr>
            </w:pPr>
          </w:p>
        </w:tc>
        <w:tc>
          <w:tcPr>
            <w:tcW w:w="9611" w:type="dxa"/>
            <w:gridSpan w:val="3"/>
            <w:tcBorders>
              <w:top w:val="single" w:sz="4" w:space="0" w:color="auto"/>
              <w:left w:val="nil"/>
              <w:bottom w:val="single" w:sz="4" w:space="0" w:color="auto"/>
              <w:right w:val="single" w:sz="4" w:space="0" w:color="auto"/>
            </w:tcBorders>
            <w:shd w:val="clear" w:color="auto" w:fill="auto"/>
            <w:vAlign w:val="center"/>
          </w:tcPr>
          <w:p w:rsidR="009325DD" w:rsidRPr="004D7D76" w:rsidRDefault="009325DD" w:rsidP="00C903C7">
            <w:r w:rsidRPr="00E204C1">
              <w:rPr>
                <w:b/>
                <w:bCs/>
              </w:rPr>
              <w:t>Приточная система установки в здании магистральной насосной</w:t>
            </w:r>
          </w:p>
        </w:tc>
      </w:tr>
      <w:tr w:rsidR="009325DD" w:rsidRPr="004D7D76" w:rsidTr="00C903C7">
        <w:trPr>
          <w:trHeight w:val="572"/>
          <w:jc w:val="center"/>
          <w:hidden/>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Pr="00114633" w:rsidRDefault="009325DD" w:rsidP="000C5BCD">
            <w:pPr>
              <w:pStyle w:val="affff3"/>
              <w:numPr>
                <w:ilvl w:val="0"/>
                <w:numId w:val="28"/>
              </w:numPr>
              <w:spacing w:after="40"/>
              <w:jc w:val="center"/>
              <w:rPr>
                <w:vanish/>
              </w:rPr>
            </w:pPr>
          </w:p>
          <w:p w:rsidR="009325DD" w:rsidRDefault="009325DD" w:rsidP="000C5BCD">
            <w:pPr>
              <w:pStyle w:val="affff3"/>
              <w:numPr>
                <w:ilvl w:val="1"/>
                <w:numId w:val="28"/>
              </w:numPr>
              <w:spacing w:after="40"/>
              <w:ind w:left="432"/>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E204C1" w:rsidRDefault="009325DD" w:rsidP="00C903C7">
            <w:pPr>
              <w:autoSpaceDE w:val="0"/>
              <w:autoSpaceDN w:val="0"/>
              <w:adjustRightInd w:val="0"/>
            </w:pPr>
            <w:r w:rsidRPr="00E204C1">
              <w:t>Комплектность поставки</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Pr="007F131E" w:rsidRDefault="009325DD" w:rsidP="008B440C">
            <w:pPr>
              <w:autoSpaceDE w:val="0"/>
              <w:autoSpaceDN w:val="0"/>
              <w:adjustRightInd w:val="0"/>
              <w:jc w:val="both"/>
            </w:pPr>
            <w:r w:rsidRPr="007F131E">
              <w:t>1.В пределах системы вентиляционной установки комплектной поставки предусмотреть обвязку всех компонентов (двигателей вентиляторов, электрокалориферов) с выводом кабельных линий в комплектную клеммную коробку (шкаф) 1ExeIIT6...T4Gb в комплекте с взрывозащищенными кабельными вводами для ввода и расключения кабельных линий с учетом максимально допустимого сечения кабеля и его радиуса изгиба:</w:t>
            </w:r>
          </w:p>
          <w:p w:rsidR="009325DD" w:rsidRPr="007F131E" w:rsidRDefault="009325DD" w:rsidP="008B440C">
            <w:pPr>
              <w:autoSpaceDE w:val="0"/>
              <w:autoSpaceDN w:val="0"/>
              <w:adjustRightInd w:val="0"/>
              <w:jc w:val="both"/>
            </w:pPr>
            <w:r w:rsidRPr="007F131E">
              <w:t>-</w:t>
            </w:r>
            <w:r w:rsidR="008B440C" w:rsidRPr="008B440C">
              <w:t xml:space="preserve"> </w:t>
            </w:r>
            <w:r w:rsidRPr="007F131E">
              <w:t xml:space="preserve">Для электроснабжения электродвигателя вентилятора должна быть предусмотрена взрывозащищенная клеммная коробка и кабельная линия из гибкого кабеля (класс гибкости не менее 4) от клеммной коробки до вводного устройства двигателя вентилятора. </w:t>
            </w:r>
          </w:p>
          <w:p w:rsidR="009325DD" w:rsidRPr="007F131E" w:rsidRDefault="009325DD" w:rsidP="00C903C7">
            <w:pPr>
              <w:autoSpaceDE w:val="0"/>
              <w:autoSpaceDN w:val="0"/>
              <w:adjustRightInd w:val="0"/>
              <w:jc w:val="both"/>
            </w:pPr>
            <w:r w:rsidRPr="007F131E">
              <w:t>Клеммная коробка должна иметь в комплекте кабельный ввод для кабеля питания электродвигателя вентилятора - по типу КОВ5М М50х1,5 для кабеля внешним диаметром 36-46 мм (бронированный кабель ВБШвнг(А)-LS 4х95, диаметр 41,6 мм) – 1 шт.</w:t>
            </w:r>
          </w:p>
          <w:p w:rsidR="009325DD" w:rsidRPr="007F131E" w:rsidRDefault="009325DD" w:rsidP="00C903C7">
            <w:pPr>
              <w:tabs>
                <w:tab w:val="left" w:pos="172"/>
              </w:tabs>
              <w:autoSpaceDE w:val="0"/>
              <w:autoSpaceDN w:val="0"/>
              <w:adjustRightInd w:val="0"/>
              <w:jc w:val="both"/>
            </w:pPr>
            <w:r w:rsidRPr="007F131E">
              <w:t>- Для электроснабжения электрокалориферов кабельные линии питания электрокалориферов (3 ступени) КГВВнг(А)-LS 4х25, диаметр 27,0 мм – 3 шт. (кабельный ввод по типу КНВ4М/Р М40х1,5 для кабеля внешним диаметром 18-31 мм) после переходных коробок Заказчика с кабелей ВБШвнг(А)-LS 4х70 мм</w:t>
            </w:r>
            <w:r w:rsidRPr="007F131E">
              <w:rPr>
                <w:rFonts w:ascii="Calibri" w:hAnsi="Calibri" w:cs="Calibri"/>
              </w:rPr>
              <w:t>²</w:t>
            </w:r>
            <w:r w:rsidRPr="007F131E">
              <w:t xml:space="preserve">. </w:t>
            </w:r>
          </w:p>
          <w:p w:rsidR="009325DD" w:rsidRDefault="009325DD" w:rsidP="00C903C7">
            <w:pPr>
              <w:autoSpaceDE w:val="0"/>
              <w:autoSpaceDN w:val="0"/>
              <w:adjustRightInd w:val="0"/>
              <w:jc w:val="both"/>
            </w:pPr>
            <w:r w:rsidRPr="007F131E">
              <w:t>2. В пределах установки комплектной поставки предусмотреть систему заземления всех компонентов с выводом на медную шину заземления, монтируемую на установке.</w:t>
            </w:r>
          </w:p>
          <w:p w:rsidR="00F802C1" w:rsidRDefault="00F802C1" w:rsidP="00C903C7">
            <w:pPr>
              <w:autoSpaceDE w:val="0"/>
              <w:autoSpaceDN w:val="0"/>
              <w:adjustRightInd w:val="0"/>
              <w:jc w:val="both"/>
            </w:pPr>
          </w:p>
          <w:p w:rsidR="00F802C1" w:rsidRPr="00E204C1" w:rsidRDefault="00F802C1" w:rsidP="00C903C7">
            <w:pPr>
              <w:autoSpaceDE w:val="0"/>
              <w:autoSpaceDN w:val="0"/>
              <w:adjustRightInd w:val="0"/>
              <w:jc w:val="both"/>
            </w:pP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5C3255" w:rsidTr="00F802C1">
        <w:trPr>
          <w:trHeight w:val="391"/>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Default="009325DD" w:rsidP="000C5BCD">
            <w:pPr>
              <w:pStyle w:val="affff3"/>
              <w:numPr>
                <w:ilvl w:val="0"/>
                <w:numId w:val="27"/>
              </w:numPr>
              <w:spacing w:after="40"/>
            </w:pPr>
          </w:p>
        </w:tc>
        <w:tc>
          <w:tcPr>
            <w:tcW w:w="9611" w:type="dxa"/>
            <w:gridSpan w:val="3"/>
            <w:tcBorders>
              <w:top w:val="single" w:sz="4" w:space="0" w:color="auto"/>
              <w:left w:val="nil"/>
              <w:bottom w:val="single" w:sz="4" w:space="0" w:color="auto"/>
              <w:right w:val="single" w:sz="4" w:space="0" w:color="auto"/>
            </w:tcBorders>
            <w:shd w:val="clear" w:color="auto" w:fill="auto"/>
            <w:vAlign w:val="center"/>
          </w:tcPr>
          <w:p w:rsidR="009325DD" w:rsidRPr="005C3255" w:rsidRDefault="009325DD" w:rsidP="00C903C7">
            <w:pPr>
              <w:rPr>
                <w:b/>
                <w:bCs/>
              </w:rPr>
            </w:pPr>
            <w:r w:rsidRPr="00E204C1">
              <w:rPr>
                <w:b/>
                <w:bCs/>
              </w:rPr>
              <w:t>Состав документации</w:t>
            </w:r>
          </w:p>
        </w:tc>
      </w:tr>
      <w:tr w:rsidR="009325DD" w:rsidRPr="004D7D76" w:rsidTr="00C903C7">
        <w:trPr>
          <w:trHeight w:val="572"/>
          <w:jc w:val="center"/>
          <w:hidden/>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Pr="00114633" w:rsidRDefault="009325DD" w:rsidP="000C5BCD">
            <w:pPr>
              <w:pStyle w:val="affff3"/>
              <w:numPr>
                <w:ilvl w:val="0"/>
                <w:numId w:val="28"/>
              </w:numPr>
              <w:spacing w:after="40"/>
              <w:jc w:val="center"/>
              <w:rPr>
                <w:vanish/>
              </w:rPr>
            </w:pPr>
          </w:p>
          <w:p w:rsidR="009325DD" w:rsidRDefault="009325DD" w:rsidP="000C5BCD">
            <w:pPr>
              <w:pStyle w:val="affff3"/>
              <w:numPr>
                <w:ilvl w:val="1"/>
                <w:numId w:val="28"/>
              </w:numPr>
              <w:spacing w:after="40"/>
              <w:ind w:left="432"/>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E204C1">
              <w:t>Требование к документации</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Pr="00E204C1" w:rsidRDefault="009325DD" w:rsidP="008B440C">
            <w:pPr>
              <w:autoSpaceDE w:val="0"/>
              <w:autoSpaceDN w:val="0"/>
              <w:adjustRightInd w:val="0"/>
              <w:jc w:val="both"/>
            </w:pPr>
            <w:r w:rsidRPr="00E204C1">
              <w:t>Комплект документации должен содержать информацию:</w:t>
            </w:r>
          </w:p>
          <w:p w:rsidR="009325DD" w:rsidRPr="00E204C1" w:rsidRDefault="009325DD" w:rsidP="008B440C">
            <w:pPr>
              <w:autoSpaceDE w:val="0"/>
              <w:autoSpaceDN w:val="0"/>
              <w:adjustRightInd w:val="0"/>
              <w:jc w:val="both"/>
            </w:pPr>
            <w:r w:rsidRPr="00E204C1">
              <w:t>1. электрические принципиальные и однолинейные схемы расключения всего электротехнического оборудования, комплектной поставки, с указанием расчетных и номинальных пока</w:t>
            </w:r>
            <w:r>
              <w:t>з</w:t>
            </w:r>
            <w:r w:rsidRPr="00E204C1">
              <w:t>ателей мощности и токов как по отдельным потребителям, так и по щитам;</w:t>
            </w:r>
          </w:p>
          <w:p w:rsidR="009325DD" w:rsidRPr="00E204C1" w:rsidRDefault="009325DD" w:rsidP="008B440C">
            <w:pPr>
              <w:autoSpaceDE w:val="0"/>
              <w:autoSpaceDN w:val="0"/>
              <w:adjustRightInd w:val="0"/>
              <w:jc w:val="both"/>
            </w:pPr>
            <w:r w:rsidRPr="00E204C1">
              <w:t>2. Схемы внешних проводок между шкафами электропитания и вентиляционной установкой;</w:t>
            </w:r>
          </w:p>
          <w:p w:rsidR="009325DD" w:rsidRPr="00E204C1" w:rsidRDefault="009325DD" w:rsidP="008B440C">
            <w:pPr>
              <w:autoSpaceDE w:val="0"/>
              <w:autoSpaceDN w:val="0"/>
              <w:adjustRightInd w:val="0"/>
              <w:jc w:val="both"/>
            </w:pPr>
            <w:r w:rsidRPr="00E204C1">
              <w:t>3. Рекомендации по применению кабельных линий электропитания;</w:t>
            </w:r>
          </w:p>
          <w:p w:rsidR="009325DD" w:rsidRPr="00E204C1" w:rsidRDefault="009325DD" w:rsidP="008B440C">
            <w:pPr>
              <w:autoSpaceDE w:val="0"/>
              <w:autoSpaceDN w:val="0"/>
              <w:adjustRightInd w:val="0"/>
              <w:jc w:val="both"/>
            </w:pPr>
            <w:r w:rsidRPr="00E204C1">
              <w:t>4. Внешний вид шкафа электропитания с указанием вводных устройств их размерами и размещением;</w:t>
            </w:r>
          </w:p>
          <w:p w:rsidR="009325DD" w:rsidRPr="00E204C1" w:rsidRDefault="009325DD" w:rsidP="008B440C">
            <w:pPr>
              <w:autoSpaceDE w:val="0"/>
              <w:autoSpaceDN w:val="0"/>
              <w:adjustRightInd w:val="0"/>
              <w:jc w:val="both"/>
            </w:pPr>
            <w:r w:rsidRPr="00E204C1">
              <w:t>5. Габариты шкафов электропитания с указанием вводного устройства</w:t>
            </w:r>
            <w:r>
              <w:t>,</w:t>
            </w:r>
            <w:r w:rsidRPr="00E204C1">
              <w:t xml:space="preserve"> его размер</w:t>
            </w:r>
            <w:r>
              <w:t>ов и</w:t>
            </w:r>
            <w:r w:rsidRPr="00E204C1">
              <w:t xml:space="preserve"> размещением, а также привязку относительно конструкций шкафа;</w:t>
            </w:r>
          </w:p>
          <w:p w:rsidR="009325DD" w:rsidRPr="00E204C1" w:rsidRDefault="009325DD" w:rsidP="008B440C">
            <w:pPr>
              <w:tabs>
                <w:tab w:val="left" w:pos="184"/>
                <w:tab w:val="left" w:pos="467"/>
              </w:tabs>
              <w:autoSpaceDE w:val="0"/>
              <w:autoSpaceDN w:val="0"/>
              <w:adjustRightInd w:val="0"/>
              <w:jc w:val="both"/>
            </w:pPr>
            <w:r w:rsidRPr="00E204C1">
              <w:t>6</w:t>
            </w:r>
            <w:r>
              <w:t xml:space="preserve">. </w:t>
            </w:r>
            <w:r w:rsidRPr="00E204C1">
              <w:t>Характеристики оборудования комплектной поставки (частотного преобразователя в шкафу электропитания, автоматических выключателей с указанием уставок, пределов регулирования, клеммной коробк</w:t>
            </w:r>
            <w:r>
              <w:t>и</w:t>
            </w:r>
            <w:r w:rsidRPr="00E204C1">
              <w:t xml:space="preserve"> комплектной поставки на вентиляционной установке, шины заземления, кабельных вводов) его размещение и привязки</w:t>
            </w:r>
            <w:r>
              <w:t>.</w:t>
            </w:r>
          </w:p>
          <w:p w:rsidR="009325DD" w:rsidRPr="00E204C1" w:rsidRDefault="009325DD" w:rsidP="008B440C">
            <w:pPr>
              <w:autoSpaceDE w:val="0"/>
              <w:autoSpaceDN w:val="0"/>
              <w:adjustRightInd w:val="0"/>
              <w:jc w:val="both"/>
            </w:pPr>
            <w:r w:rsidRPr="00E204C1">
              <w:t>7. Для оборудования и кабельных линий, системы заземления комплектной поставки в пределах установки предусмотреть в сопроводительной документации перечень актов и протоколов измерений.</w:t>
            </w:r>
          </w:p>
          <w:p w:rsidR="009325DD" w:rsidRPr="00E204C1" w:rsidRDefault="009325DD" w:rsidP="008B440C">
            <w:pPr>
              <w:autoSpaceDE w:val="0"/>
              <w:autoSpaceDN w:val="0"/>
              <w:adjustRightInd w:val="0"/>
              <w:jc w:val="both"/>
            </w:pPr>
            <w:r>
              <w:t xml:space="preserve">8. </w:t>
            </w:r>
            <w:r w:rsidRPr="00E204C1">
              <w:t>Производитель оборудования должен обеспечить проведение ШМР и ПНР до передачи оборудования в эксплуатацию. ПНР проводить в соответствии с требованиями п. 7 СП 76.13330.2016.</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bl>
    <w:p w:rsidR="00F6464E" w:rsidRDefault="00F6464E" w:rsidP="000D74DF">
      <w:pPr>
        <w:pStyle w:val="a8"/>
        <w:ind w:firstLine="0"/>
      </w:pPr>
    </w:p>
    <w:p w:rsidR="00F6464E" w:rsidRDefault="00F6464E">
      <w:r>
        <w:br w:type="page"/>
      </w:r>
    </w:p>
    <w:p w:rsidR="000D74DF" w:rsidRDefault="00271FE0" w:rsidP="00F6464E">
      <w:pPr>
        <w:pStyle w:val="12"/>
      </w:pPr>
      <w:bookmarkStart w:id="7" w:name="_Toc194506251"/>
      <w:r>
        <w:lastRenderedPageBreak/>
        <w:t xml:space="preserve">6 </w:t>
      </w:r>
      <w:r w:rsidR="00F6464E">
        <w:t>Типовая схема размещения шкафов управления и электропитания</w:t>
      </w:r>
      <w:bookmarkEnd w:id="7"/>
    </w:p>
    <w:p w:rsidR="00F6464E" w:rsidRDefault="00F6464E" w:rsidP="00F6464E">
      <w:pPr>
        <w:pStyle w:val="a8"/>
      </w:pPr>
    </w:p>
    <w:p w:rsidR="0060778A" w:rsidRDefault="0060778A">
      <w:r w:rsidRPr="00A424E7">
        <w:rPr>
          <w:noProof/>
        </w:rPr>
        <w:drawing>
          <wp:inline distT="0" distB="0" distL="0" distR="0" wp14:anchorId="39BC6B12" wp14:editId="0C646829">
            <wp:extent cx="6119495" cy="3617321"/>
            <wp:effectExtent l="0" t="0" r="0" b="254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119495" cy="3617321"/>
                    </a:xfrm>
                    <a:prstGeom prst="rect">
                      <a:avLst/>
                    </a:prstGeom>
                    <a:noFill/>
                    <a:ln>
                      <a:noFill/>
                    </a:ln>
                  </pic:spPr>
                </pic:pic>
              </a:graphicData>
            </a:graphic>
          </wp:inline>
        </w:drawing>
      </w:r>
    </w:p>
    <w:p w:rsidR="0060778A" w:rsidRPr="006367B4" w:rsidRDefault="0060778A" w:rsidP="00E41DC4">
      <w:pPr>
        <w:autoSpaceDE w:val="0"/>
        <w:autoSpaceDN w:val="0"/>
        <w:adjustRightInd w:val="0"/>
        <w:spacing w:line="360" w:lineRule="auto"/>
        <w:jc w:val="both"/>
      </w:pPr>
      <w:r w:rsidRPr="006367B4">
        <w:t>1. Распределение щитов приведено по аналогии с существующими решениями.</w:t>
      </w:r>
    </w:p>
    <w:p w:rsidR="0060778A" w:rsidRPr="006367B4" w:rsidRDefault="0060778A" w:rsidP="00E41DC4">
      <w:pPr>
        <w:autoSpaceDE w:val="0"/>
        <w:autoSpaceDN w:val="0"/>
        <w:adjustRightInd w:val="0"/>
        <w:spacing w:line="360" w:lineRule="auto"/>
        <w:jc w:val="both"/>
      </w:pPr>
      <w:r w:rsidRPr="006367B4">
        <w:t>2. Габаритные размеры шкафов приведены как максимально возможные.</w:t>
      </w:r>
    </w:p>
    <w:p w:rsidR="0060778A" w:rsidRPr="00544516" w:rsidRDefault="0060778A" w:rsidP="00E41DC4">
      <w:pPr>
        <w:autoSpaceDE w:val="0"/>
        <w:autoSpaceDN w:val="0"/>
        <w:adjustRightInd w:val="0"/>
        <w:spacing w:line="360" w:lineRule="auto"/>
        <w:jc w:val="both"/>
      </w:pPr>
      <w:r w:rsidRPr="006367B4">
        <w:t>3. Распределение шкафов приведено для рабо</w:t>
      </w:r>
      <w:r>
        <w:t xml:space="preserve">чей (A) и резервной (B) установки для одной системы из 4-х: </w:t>
      </w:r>
      <w:r>
        <w:rPr>
          <w:lang w:val="en-US"/>
        </w:rPr>
        <w:t>P</w:t>
      </w:r>
      <w:r w:rsidRPr="00544516">
        <w:t>0024-</w:t>
      </w:r>
      <w:r>
        <w:rPr>
          <w:lang w:val="en-US"/>
        </w:rPr>
        <w:t>ASP</w:t>
      </w:r>
      <w:r w:rsidRPr="00544516">
        <w:t>-</w:t>
      </w:r>
      <w:r w:rsidR="00E41DC4">
        <w:rPr>
          <w:lang w:val="en-US"/>
        </w:rPr>
        <w:t>EN</w:t>
      </w:r>
      <w:r w:rsidR="00E41DC4" w:rsidRPr="00E41DC4">
        <w:t>-</w:t>
      </w:r>
      <w:r w:rsidRPr="00544516">
        <w:t>0001</w:t>
      </w:r>
      <w:r>
        <w:rPr>
          <w:lang w:val="en-US"/>
        </w:rPr>
        <w:t>A</w:t>
      </w:r>
      <w:r w:rsidRPr="00544516">
        <w:t>/</w:t>
      </w:r>
      <w:r>
        <w:rPr>
          <w:lang w:val="en-US"/>
        </w:rPr>
        <w:t>B</w:t>
      </w:r>
      <w:r>
        <w:t xml:space="preserve">, </w:t>
      </w:r>
      <w:r>
        <w:rPr>
          <w:lang w:val="en-US"/>
        </w:rPr>
        <w:t>P</w:t>
      </w:r>
      <w:r w:rsidRPr="00544516">
        <w:t>0024-</w:t>
      </w:r>
      <w:r>
        <w:rPr>
          <w:lang w:val="en-US"/>
        </w:rPr>
        <w:t>ASP</w:t>
      </w:r>
      <w:r w:rsidRPr="00544516">
        <w:t>-</w:t>
      </w:r>
      <w:r w:rsidR="00E41DC4">
        <w:rPr>
          <w:lang w:val="en-US"/>
        </w:rPr>
        <w:t>EN</w:t>
      </w:r>
      <w:r w:rsidR="00E41DC4" w:rsidRPr="00E41DC4">
        <w:t>-</w:t>
      </w:r>
      <w:r w:rsidRPr="00544516">
        <w:t>000</w:t>
      </w:r>
      <w:r>
        <w:t>2</w:t>
      </w:r>
      <w:r>
        <w:rPr>
          <w:lang w:val="en-US"/>
        </w:rPr>
        <w:t>A</w:t>
      </w:r>
      <w:r w:rsidRPr="00544516">
        <w:t>/</w:t>
      </w:r>
      <w:r>
        <w:rPr>
          <w:lang w:val="en-US"/>
        </w:rPr>
        <w:t>B</w:t>
      </w:r>
      <w:r>
        <w:t xml:space="preserve">, </w:t>
      </w:r>
      <w:r>
        <w:rPr>
          <w:lang w:val="en-US"/>
        </w:rPr>
        <w:t>P</w:t>
      </w:r>
      <w:r w:rsidRPr="00544516">
        <w:t>0024-</w:t>
      </w:r>
      <w:r>
        <w:rPr>
          <w:lang w:val="en-US"/>
        </w:rPr>
        <w:t>ASP</w:t>
      </w:r>
      <w:r w:rsidRPr="00544516">
        <w:t>-</w:t>
      </w:r>
      <w:r w:rsidR="00E41DC4">
        <w:rPr>
          <w:lang w:val="en-US"/>
        </w:rPr>
        <w:t>EN</w:t>
      </w:r>
      <w:r w:rsidR="00E41DC4" w:rsidRPr="00E41DC4">
        <w:t>-</w:t>
      </w:r>
      <w:r w:rsidRPr="00544516">
        <w:t>000</w:t>
      </w:r>
      <w:r>
        <w:t>3</w:t>
      </w:r>
      <w:r>
        <w:rPr>
          <w:lang w:val="en-US"/>
        </w:rPr>
        <w:t>A</w:t>
      </w:r>
      <w:r w:rsidRPr="00544516">
        <w:t>/</w:t>
      </w:r>
      <w:r>
        <w:rPr>
          <w:lang w:val="en-US"/>
        </w:rPr>
        <w:t>B</w:t>
      </w:r>
      <w:r>
        <w:t xml:space="preserve">, </w:t>
      </w:r>
      <w:r>
        <w:rPr>
          <w:lang w:val="en-US"/>
        </w:rPr>
        <w:t>P</w:t>
      </w:r>
      <w:r w:rsidRPr="00544516">
        <w:t>0024-</w:t>
      </w:r>
      <w:r>
        <w:rPr>
          <w:lang w:val="en-US"/>
        </w:rPr>
        <w:t>ASP</w:t>
      </w:r>
      <w:r w:rsidRPr="00544516">
        <w:t>-</w:t>
      </w:r>
      <w:r w:rsidR="00E41DC4">
        <w:rPr>
          <w:lang w:val="en-US"/>
        </w:rPr>
        <w:t>EN</w:t>
      </w:r>
      <w:r w:rsidR="00E41DC4" w:rsidRPr="00E41DC4">
        <w:t>-</w:t>
      </w:r>
      <w:r w:rsidRPr="00544516">
        <w:t>000</w:t>
      </w:r>
      <w:r>
        <w:t>4</w:t>
      </w:r>
      <w:r>
        <w:rPr>
          <w:lang w:val="en-US"/>
        </w:rPr>
        <w:t>A</w:t>
      </w:r>
      <w:r w:rsidRPr="00544516">
        <w:t>/</w:t>
      </w:r>
      <w:r>
        <w:rPr>
          <w:lang w:val="en-US"/>
        </w:rPr>
        <w:t>B</w:t>
      </w:r>
      <w:r>
        <w:t>.</w:t>
      </w:r>
    </w:p>
    <w:p w:rsidR="0060778A" w:rsidRDefault="0060778A" w:rsidP="00E41DC4">
      <w:pPr>
        <w:autoSpaceDE w:val="0"/>
        <w:autoSpaceDN w:val="0"/>
        <w:adjustRightInd w:val="0"/>
        <w:spacing w:line="360" w:lineRule="auto"/>
        <w:jc w:val="both"/>
      </w:pPr>
      <w:r w:rsidRPr="006367B4">
        <w:t>4. Внешний вид шкафов приведен в качестве аналога, номера шкафов уточняются в зависимости от номера вентиляционной системы</w:t>
      </w:r>
      <w:r>
        <w:t xml:space="preserve"> (</w:t>
      </w:r>
      <w:r>
        <w:rPr>
          <w:lang w:val="en-US"/>
        </w:rPr>
        <w:t>P</w:t>
      </w:r>
      <w:r w:rsidRPr="00544516">
        <w:t>0024-</w:t>
      </w:r>
      <w:r>
        <w:rPr>
          <w:lang w:val="en-US"/>
        </w:rPr>
        <w:t>ASP</w:t>
      </w:r>
      <w:r w:rsidRPr="00544516">
        <w:t>-</w:t>
      </w:r>
      <w:r w:rsidR="00E41DC4">
        <w:rPr>
          <w:lang w:val="en-US"/>
        </w:rPr>
        <w:t>EN</w:t>
      </w:r>
      <w:r w:rsidR="00E41DC4" w:rsidRPr="00E41DC4">
        <w:t>-</w:t>
      </w:r>
      <w:r w:rsidRPr="00544516">
        <w:t>0001</w:t>
      </w:r>
      <w:r>
        <w:rPr>
          <w:lang w:val="en-US"/>
        </w:rPr>
        <w:t>A</w:t>
      </w:r>
      <w:r w:rsidRPr="00544516">
        <w:t>/</w:t>
      </w:r>
      <w:r>
        <w:rPr>
          <w:lang w:val="en-US"/>
        </w:rPr>
        <w:t>B</w:t>
      </w:r>
      <w:r>
        <w:t xml:space="preserve">, </w:t>
      </w:r>
      <w:r>
        <w:rPr>
          <w:lang w:val="en-US"/>
        </w:rPr>
        <w:t>P</w:t>
      </w:r>
      <w:r w:rsidRPr="00544516">
        <w:t>0024-</w:t>
      </w:r>
      <w:r>
        <w:rPr>
          <w:lang w:val="en-US"/>
        </w:rPr>
        <w:t>ASP</w:t>
      </w:r>
      <w:r w:rsidRPr="00544516">
        <w:t>-</w:t>
      </w:r>
      <w:r w:rsidR="00E41DC4">
        <w:rPr>
          <w:lang w:val="en-US"/>
        </w:rPr>
        <w:t>EN</w:t>
      </w:r>
      <w:r w:rsidR="00E41DC4" w:rsidRPr="00E41DC4">
        <w:t>-</w:t>
      </w:r>
      <w:r w:rsidRPr="00544516">
        <w:t>000</w:t>
      </w:r>
      <w:r>
        <w:t>2</w:t>
      </w:r>
      <w:r>
        <w:rPr>
          <w:lang w:val="en-US"/>
        </w:rPr>
        <w:t>A</w:t>
      </w:r>
      <w:r w:rsidRPr="00544516">
        <w:t>/</w:t>
      </w:r>
      <w:r>
        <w:rPr>
          <w:lang w:val="en-US"/>
        </w:rPr>
        <w:t>B</w:t>
      </w:r>
      <w:r>
        <w:t xml:space="preserve">, </w:t>
      </w:r>
      <w:r>
        <w:rPr>
          <w:lang w:val="en-US"/>
        </w:rPr>
        <w:t>P</w:t>
      </w:r>
      <w:r w:rsidRPr="00544516">
        <w:t>0024-</w:t>
      </w:r>
      <w:r>
        <w:rPr>
          <w:lang w:val="en-US"/>
        </w:rPr>
        <w:t>ASP</w:t>
      </w:r>
      <w:r w:rsidRPr="00544516">
        <w:t>-</w:t>
      </w:r>
      <w:r w:rsidR="00E41DC4">
        <w:rPr>
          <w:lang w:val="en-US"/>
        </w:rPr>
        <w:t>EN</w:t>
      </w:r>
      <w:r w:rsidR="00E41DC4" w:rsidRPr="00E41DC4">
        <w:t>-</w:t>
      </w:r>
      <w:r w:rsidRPr="00544516">
        <w:t>000</w:t>
      </w:r>
      <w:r>
        <w:t>3</w:t>
      </w:r>
      <w:r>
        <w:rPr>
          <w:lang w:val="en-US"/>
        </w:rPr>
        <w:t>A</w:t>
      </w:r>
      <w:r w:rsidRPr="00544516">
        <w:t>/</w:t>
      </w:r>
      <w:r>
        <w:rPr>
          <w:lang w:val="en-US"/>
        </w:rPr>
        <w:t>B</w:t>
      </w:r>
      <w:r>
        <w:t xml:space="preserve">, </w:t>
      </w:r>
      <w:r>
        <w:rPr>
          <w:lang w:val="en-US"/>
        </w:rPr>
        <w:t>P</w:t>
      </w:r>
      <w:r w:rsidRPr="00544516">
        <w:t>0024-</w:t>
      </w:r>
      <w:r>
        <w:rPr>
          <w:lang w:val="en-US"/>
        </w:rPr>
        <w:t>ASP</w:t>
      </w:r>
      <w:r w:rsidRPr="00544516">
        <w:t>-000</w:t>
      </w:r>
      <w:r>
        <w:t>4</w:t>
      </w:r>
      <w:r>
        <w:rPr>
          <w:lang w:val="en-US"/>
        </w:rPr>
        <w:t>A</w:t>
      </w:r>
      <w:r w:rsidRPr="00544516">
        <w:t>/</w:t>
      </w:r>
      <w:r>
        <w:rPr>
          <w:lang w:val="en-US"/>
        </w:rPr>
        <w:t>B</w:t>
      </w:r>
      <w:r>
        <w:t>).</w:t>
      </w:r>
    </w:p>
    <w:p w:rsidR="000C4963" w:rsidRDefault="000C4963">
      <w:r>
        <w:br w:type="page"/>
      </w:r>
    </w:p>
    <w:p w:rsidR="000C4963" w:rsidRDefault="00271FE0" w:rsidP="000C4963">
      <w:pPr>
        <w:pStyle w:val="12"/>
      </w:pPr>
      <w:bookmarkStart w:id="8" w:name="_Toc194506252"/>
      <w:r>
        <w:lastRenderedPageBreak/>
        <w:t xml:space="preserve">7 </w:t>
      </w:r>
      <w:r w:rsidR="000C4963">
        <w:t>Типовая схема подключения рабочей и резервной вентиляционной системы</w:t>
      </w:r>
      <w:bookmarkEnd w:id="8"/>
    </w:p>
    <w:p w:rsidR="000C4963" w:rsidRDefault="000C4963" w:rsidP="000C4963">
      <w:pPr>
        <w:pStyle w:val="a8"/>
      </w:pPr>
    </w:p>
    <w:p w:rsidR="000C4963" w:rsidRDefault="000E2EBA">
      <w:r>
        <w:rPr>
          <w:noProof/>
        </w:rPr>
        <w:drawing>
          <wp:inline distT="0" distB="0" distL="0" distR="0" wp14:anchorId="3D1D4EED" wp14:editId="2869BEBA">
            <wp:extent cx="5915025" cy="767715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915025" cy="7677150"/>
                    </a:xfrm>
                    <a:prstGeom prst="rect">
                      <a:avLst/>
                    </a:prstGeom>
                  </pic:spPr>
                </pic:pic>
              </a:graphicData>
            </a:graphic>
          </wp:inline>
        </w:drawing>
      </w:r>
      <w:r w:rsidR="000C4963">
        <w:br w:type="page"/>
      </w:r>
    </w:p>
    <w:p w:rsidR="000C4963" w:rsidRDefault="00271FE0" w:rsidP="000C4963">
      <w:pPr>
        <w:pStyle w:val="12"/>
      </w:pPr>
      <w:bookmarkStart w:id="9" w:name="_Toc194506253"/>
      <w:r>
        <w:lastRenderedPageBreak/>
        <w:t xml:space="preserve">8 </w:t>
      </w:r>
      <w:r w:rsidR="000C4963">
        <w:t>Нормативные ссылки</w:t>
      </w:r>
      <w:bookmarkEnd w:id="9"/>
    </w:p>
    <w:p w:rsidR="000E2EBA" w:rsidRPr="0010507F" w:rsidRDefault="000E2EBA" w:rsidP="000E2EBA">
      <w:pPr>
        <w:pStyle w:val="a8"/>
        <w:spacing w:before="240" w:line="360" w:lineRule="auto"/>
        <w:rPr>
          <w:rFonts w:cs="Arial"/>
        </w:rPr>
      </w:pPr>
      <w:r w:rsidRPr="0010507F">
        <w:rPr>
          <w:rFonts w:cs="Arial"/>
        </w:rPr>
        <w:t>Производитель оборудования в своей работе должен руководствоваться, но не ограничиваться требованиями следующих нормативных документов:</w:t>
      </w:r>
      <w:r w:rsidRPr="0010507F">
        <w:rPr>
          <w:rFonts w:cs="Arial"/>
        </w:rPr>
        <w:tab/>
      </w:r>
    </w:p>
    <w:p w:rsidR="000E2EBA" w:rsidRPr="0010507F" w:rsidRDefault="000E2EBA" w:rsidP="000C5BCD">
      <w:pPr>
        <w:pStyle w:val="a8"/>
        <w:numPr>
          <w:ilvl w:val="0"/>
          <w:numId w:val="29"/>
        </w:numPr>
        <w:tabs>
          <w:tab w:val="left" w:pos="1276"/>
        </w:tabs>
        <w:spacing w:line="360" w:lineRule="auto"/>
        <w:ind w:left="0" w:firstLine="709"/>
        <w:rPr>
          <w:rFonts w:cs="Arial"/>
        </w:rPr>
      </w:pPr>
      <w:r w:rsidRPr="00402D30">
        <w:rPr>
          <w:rFonts w:cs="Arial"/>
        </w:rPr>
        <w:t>CPC</w:t>
      </w:r>
      <w:r w:rsidRPr="0010507F">
        <w:rPr>
          <w:rFonts w:cs="Arial"/>
        </w:rPr>
        <w:t>-35001 Установка систем отопления, вентиляции и кондиционирования воздуха;</w:t>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CPC-35002 Агрегатные вентиляционные установки;</w:t>
      </w:r>
    </w:p>
    <w:p w:rsidR="000E2EBA" w:rsidRPr="0010507F" w:rsidRDefault="000E2EBA" w:rsidP="000C5BCD">
      <w:pPr>
        <w:pStyle w:val="a8"/>
        <w:numPr>
          <w:ilvl w:val="0"/>
          <w:numId w:val="29"/>
        </w:numPr>
        <w:tabs>
          <w:tab w:val="left" w:pos="1276"/>
        </w:tabs>
        <w:spacing w:line="360" w:lineRule="auto"/>
        <w:ind w:left="0" w:firstLine="709"/>
        <w:rPr>
          <w:rFonts w:cs="Arial"/>
        </w:rPr>
      </w:pPr>
      <w:r w:rsidRPr="00EB6E09">
        <w:rPr>
          <w:rFonts w:cs="Arial"/>
        </w:rPr>
        <w:t>R0</w:t>
      </w:r>
      <w:r>
        <w:rPr>
          <w:rFonts w:cs="Arial"/>
        </w:rPr>
        <w:t>3-</w:t>
      </w:r>
      <w:r w:rsidRPr="00EB6E09">
        <w:rPr>
          <w:rFonts w:cs="Arial"/>
        </w:rPr>
        <w:t>EP-Eng-0</w:t>
      </w:r>
      <w:r>
        <w:rPr>
          <w:rFonts w:cs="Arial"/>
        </w:rPr>
        <w:t>37</w:t>
      </w:r>
      <w:r w:rsidRPr="00EB6E09">
        <w:rPr>
          <w:rFonts w:cs="Arial"/>
        </w:rPr>
        <w:t xml:space="preserve"> «Инструкция по оформлению документации поставщиков».</w:t>
      </w:r>
      <w:r w:rsidRPr="0010507F">
        <w:rPr>
          <w:rFonts w:cs="Arial"/>
        </w:rPr>
        <w:t>;</w:t>
      </w:r>
      <w:r w:rsidRPr="0010507F">
        <w:rPr>
          <w:rFonts w:cs="Arial"/>
        </w:rPr>
        <w:tab/>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r w:rsidRPr="0010507F">
        <w:rPr>
          <w:rFonts w:cs="Arial"/>
        </w:rPr>
        <w:tab/>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ГОСТ 21.408-2013 Система проектной документации для строительства. Правила выполнения рабочей документации автоматизации технологических процессов;</w:t>
      </w:r>
      <w:r w:rsidRPr="0010507F">
        <w:rPr>
          <w:rFonts w:cs="Arial"/>
        </w:rPr>
        <w:tab/>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ГОСТ 34.201-2020 Комплекс стандартов на автоматизированные системы. Виды, комплектность и обозначения документов при создании автоматизированных систем;</w:t>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ГОСТ Р 30804.4.2-2013 Совместимость технических средств электромагнитная. Устойчивость к электростатическим разрядам. Требования и методы испытаний;</w:t>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ГОСТ 29254-91 Совместимость технических средств электромагнитная. Аппаратура измерения, контроля и управления технологическими процессами. Технические требования и методы испытания на помехоустойчивость;</w:t>
      </w:r>
      <w:r w:rsidRPr="0010507F">
        <w:rPr>
          <w:rFonts w:cs="Arial"/>
        </w:rPr>
        <w:tab/>
      </w:r>
      <w:r w:rsidRPr="0010507F">
        <w:rPr>
          <w:rFonts w:cs="Arial"/>
        </w:rPr>
        <w:tab/>
      </w:r>
      <w:r w:rsidRPr="0010507F">
        <w:rPr>
          <w:rFonts w:cs="Arial"/>
        </w:rPr>
        <w:tab/>
      </w:r>
      <w:r w:rsidRPr="0010507F">
        <w:rPr>
          <w:rFonts w:cs="Arial"/>
        </w:rPr>
        <w:tab/>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ГОСТ Р МЭК 870-1-1-93 Устройства и системы телемеханики. Раздел 1.  Общие принципы;</w:t>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ГОСТ Р 51841-2001 (МЭК 61131-2-92, IEC 61131-2:1992) Программируемые контроллеры. Общие технические требования и методы испытаний;</w:t>
      </w:r>
      <w:r w:rsidRPr="0010507F">
        <w:rPr>
          <w:rFonts w:cs="Arial"/>
        </w:rPr>
        <w:tab/>
      </w:r>
      <w:r w:rsidRPr="0010507F">
        <w:rPr>
          <w:rFonts w:cs="Arial"/>
        </w:rPr>
        <w:tab/>
      </w:r>
      <w:r w:rsidRPr="0010507F">
        <w:rPr>
          <w:rFonts w:cs="Arial"/>
        </w:rPr>
        <w:tab/>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ГОСТ 12.2.007.0-75 Изделия электротехнические. Общие требования безопасности;</w:t>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МИ 3290-2010 ГСИ. Рекомендация по подготовке, оформлению и рассмотрению материалов испытаний средств измерений в целях утверждения типа;</w:t>
      </w:r>
      <w:r w:rsidRPr="0010507F">
        <w:rPr>
          <w:rFonts w:cs="Arial"/>
        </w:rPr>
        <w:tab/>
      </w:r>
      <w:r w:rsidRPr="0010507F">
        <w:rPr>
          <w:rFonts w:cs="Arial"/>
        </w:rPr>
        <w:tab/>
      </w:r>
      <w:r w:rsidRPr="0010507F">
        <w:rPr>
          <w:rFonts w:cs="Arial"/>
        </w:rPr>
        <w:tab/>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ГОСТ 23222-88 Характеристики точности выполнения предписанной функции средств автоматизации.  Требования к нормированию. Общие методы контроля;</w:t>
      </w:r>
      <w:r w:rsidRPr="0010507F">
        <w:rPr>
          <w:rFonts w:cs="Arial"/>
        </w:rPr>
        <w:tab/>
      </w:r>
      <w:r w:rsidRPr="0010507F">
        <w:rPr>
          <w:rFonts w:cs="Arial"/>
        </w:rPr>
        <w:tab/>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ГОСТ 23170-78 Упаковка для изделий машиностроения. Общие требования;</w:t>
      </w:r>
      <w:r w:rsidRPr="0010507F">
        <w:rPr>
          <w:rFonts w:cs="Arial"/>
        </w:rPr>
        <w:tab/>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СП 76.13330.2016 Свод правил. Электротехнические устройства;</w:t>
      </w:r>
      <w:r w:rsidRPr="0010507F">
        <w:rPr>
          <w:rFonts w:cs="Arial"/>
        </w:rPr>
        <w:tab/>
      </w:r>
      <w:r w:rsidRPr="0010507F">
        <w:rPr>
          <w:rFonts w:cs="Arial"/>
        </w:rPr>
        <w:tab/>
      </w:r>
      <w:r w:rsidRPr="0010507F">
        <w:rPr>
          <w:rFonts w:cs="Arial"/>
        </w:rPr>
        <w:tab/>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 xml:space="preserve">СП 77.13330.2016 Свод правил. Системы автоматизации; </w:t>
      </w:r>
      <w:r w:rsidRPr="0010507F">
        <w:rPr>
          <w:rFonts w:cs="Arial"/>
        </w:rPr>
        <w:tab/>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ПУЭ (издания 6 и 7) Правила устройства электроустановок;</w:t>
      </w:r>
      <w:r w:rsidRPr="0010507F">
        <w:rPr>
          <w:rFonts w:cs="Arial"/>
        </w:rPr>
        <w:tab/>
      </w:r>
    </w:p>
    <w:p w:rsidR="000E2EBA" w:rsidRPr="00193197" w:rsidRDefault="000E2EBA" w:rsidP="000C5BCD">
      <w:pPr>
        <w:pStyle w:val="a8"/>
        <w:numPr>
          <w:ilvl w:val="0"/>
          <w:numId w:val="29"/>
        </w:numPr>
        <w:tabs>
          <w:tab w:val="left" w:pos="1276"/>
        </w:tabs>
        <w:spacing w:line="360" w:lineRule="auto"/>
        <w:ind w:left="0" w:firstLine="709"/>
        <w:rPr>
          <w:rFonts w:cs="Arial"/>
        </w:rPr>
      </w:pPr>
      <w:r w:rsidRPr="00193197">
        <w:rPr>
          <w:rFonts w:cs="Arial"/>
        </w:rPr>
        <w:t>СанПиН 1.2.3685-21 Гигиенические нормативы и требования к обеспечению безопасности и (или) безвредности для человека факторов среды обитания</w:t>
      </w:r>
      <w:r>
        <w:rPr>
          <w:rFonts w:cs="Arial"/>
        </w:rPr>
        <w:t>;</w:t>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ВРД КТК 104.01.2011 Стандарт систем управления;</w:t>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ОТТ 09.01.2024 «Контрольно-измерительные приборы. Общие технические требования»;</w:t>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ОТТ 13.09.2019 «Оборудование установок пожарной сигнализации, пожаротушения и обнаружения газа. Общие технические требования»;</w:t>
      </w:r>
    </w:p>
    <w:p w:rsidR="000E2EBA" w:rsidRDefault="000E2EBA" w:rsidP="000C5BCD">
      <w:pPr>
        <w:pStyle w:val="a8"/>
        <w:numPr>
          <w:ilvl w:val="0"/>
          <w:numId w:val="29"/>
        </w:numPr>
        <w:tabs>
          <w:tab w:val="left" w:pos="1276"/>
        </w:tabs>
        <w:spacing w:line="360" w:lineRule="auto"/>
        <w:ind w:left="0" w:firstLine="709"/>
        <w:rPr>
          <w:rFonts w:cs="Arial"/>
        </w:rPr>
      </w:pPr>
      <w:r w:rsidRPr="0010507F">
        <w:rPr>
          <w:rFonts w:cs="Arial"/>
        </w:rPr>
        <w:t>ОТТ КТК 14.01.2021 «Заземляющие устройства»</w:t>
      </w:r>
      <w:r>
        <w:rPr>
          <w:rFonts w:cs="Arial"/>
        </w:rPr>
        <w:t>;</w:t>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ВРД КТК 194.01.2024 «Требования к цветовым решениям технологического оборудования, порядку оформления схем и информационных обозначений»</w:t>
      </w:r>
      <w:r>
        <w:rPr>
          <w:rFonts w:cs="Arial"/>
        </w:rPr>
        <w:t>.</w:t>
      </w:r>
    </w:p>
    <w:p w:rsidR="004B1B95" w:rsidRDefault="00271FE0" w:rsidP="004B1B95">
      <w:pPr>
        <w:pStyle w:val="12"/>
      </w:pPr>
      <w:bookmarkStart w:id="10" w:name="_Toc194506254"/>
      <w:r>
        <w:lastRenderedPageBreak/>
        <w:t xml:space="preserve">9 </w:t>
      </w:r>
      <w:r w:rsidR="004B1B95">
        <w:t>Запасные части</w:t>
      </w:r>
      <w:bookmarkEnd w:id="10"/>
    </w:p>
    <w:p w:rsidR="000E2EBA" w:rsidRPr="00FA3366" w:rsidRDefault="000E2EBA" w:rsidP="000E2EBA">
      <w:pPr>
        <w:pStyle w:val="a8"/>
        <w:spacing w:before="240" w:line="360" w:lineRule="auto"/>
        <w:rPr>
          <w:rFonts w:cs="Arial"/>
        </w:rPr>
      </w:pPr>
      <w:r w:rsidRPr="00FA3366">
        <w:rPr>
          <w:rFonts w:cs="Arial"/>
        </w:rPr>
        <w:t xml:space="preserve">Изготовитель должен предоставить детализированный </w:t>
      </w:r>
      <w:r>
        <w:rPr>
          <w:rFonts w:cs="Arial"/>
        </w:rPr>
        <w:t>список</w:t>
      </w:r>
      <w:r w:rsidRPr="00FA3366">
        <w:rPr>
          <w:rFonts w:cs="Arial"/>
        </w:rPr>
        <w:t xml:space="preserve"> рекомендованных запасных частей, разделив по перечням:</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критические запасные части;</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запасные части для монтажных и подготовительных работ;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запасные части для пусконаладочных работ (ПНР) и испытаний;</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запасные части для плановых ТО;</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 xml:space="preserve">запасные части для ремонта. </w:t>
      </w:r>
    </w:p>
    <w:p w:rsidR="000E2EBA" w:rsidRPr="00FA3366" w:rsidRDefault="000E2EBA" w:rsidP="000E2EBA">
      <w:pPr>
        <w:pStyle w:val="a8"/>
        <w:spacing w:line="360" w:lineRule="auto"/>
        <w:rPr>
          <w:rFonts w:cs="Arial"/>
        </w:rPr>
      </w:pPr>
      <w:r w:rsidRPr="00FA3366">
        <w:rPr>
          <w:rFonts w:cs="Arial"/>
        </w:rPr>
        <w:t>Перечень ЗИП должен быть согласован с Заказчиком. Запасные части для монтажных, подготовительных, пусконаладочных работ и испытаний должны быть включены в объем поставки.</w:t>
      </w:r>
    </w:p>
    <w:p w:rsidR="000E2EBA" w:rsidRPr="00FA3366" w:rsidRDefault="000E2EBA" w:rsidP="000E2EBA">
      <w:pPr>
        <w:pStyle w:val="a8"/>
        <w:spacing w:line="360" w:lineRule="auto"/>
        <w:rPr>
          <w:rFonts w:cs="Arial"/>
        </w:rPr>
      </w:pPr>
      <w:r w:rsidRPr="00FA3366">
        <w:rPr>
          <w:rFonts w:cs="Arial"/>
        </w:rPr>
        <w:t>В минимальный комплектный набор ЗИП для проведения ПНР при первичной поставке должны входить:</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 xml:space="preserve">фильтр грубой очистки </w:t>
      </w:r>
      <w:r>
        <w:rPr>
          <w:rFonts w:cs="Arial"/>
        </w:rPr>
        <w:t>(карманный)</w:t>
      </w:r>
      <w:r w:rsidRPr="00FA3366">
        <w:rPr>
          <w:rFonts w:cs="Arial"/>
        </w:rPr>
        <w:t xml:space="preserve"> – не менее 3 шт. на установку;</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 xml:space="preserve">фильтр тонкой очистки </w:t>
      </w:r>
      <w:r w:rsidRPr="00785216">
        <w:rPr>
          <w:rFonts w:cs="Arial"/>
        </w:rPr>
        <w:t>F</w:t>
      </w:r>
      <w:r>
        <w:rPr>
          <w:rFonts w:cs="Arial"/>
        </w:rPr>
        <w:t>7</w:t>
      </w:r>
      <w:r w:rsidRPr="00FA3366">
        <w:rPr>
          <w:rFonts w:cs="Arial"/>
        </w:rPr>
        <w:t xml:space="preserve"> – не менее 6 шт. на установку;</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гибкая вставка – 1 шт. на установку.</w:t>
      </w:r>
    </w:p>
    <w:p w:rsidR="000E2EBA" w:rsidRPr="00FA3366" w:rsidRDefault="000E2EBA" w:rsidP="000E2EBA">
      <w:pPr>
        <w:pStyle w:val="a8"/>
        <w:spacing w:line="360" w:lineRule="auto"/>
        <w:rPr>
          <w:rFonts w:cs="Arial"/>
        </w:rPr>
      </w:pPr>
      <w:r w:rsidRPr="00FA3366">
        <w:rPr>
          <w:rFonts w:cs="Arial"/>
        </w:rPr>
        <w:t>В части систем питания и управления минимальный набор ЗИП:</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клеммная колодка М2.5/5 – 100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клеммная колодка М10/10 – 10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клеммная колодка М4/6 – 10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клеммная колодка М6/8 – 10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реле 24 VAC -10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реле 230VAC -10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реле 230VDC -20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колодка для реле – 10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светильник люминесцентный 8 Вт (аналог) – 2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магнито-контактный извещатель ИО – 2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предохранитель и держатель – 5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патрон для лампы – 5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кнопка красная с подсветкой – 5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кнопка зеленая с подсветкой – 5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монтажная колодка для 3-х блоков – 5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лампа красная – 5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лампа зеленая – 5 шт.</w:t>
      </w:r>
    </w:p>
    <w:p w:rsidR="000E2EBA" w:rsidRPr="00FA3366" w:rsidRDefault="000E2EBA" w:rsidP="000C5BCD">
      <w:pPr>
        <w:pStyle w:val="a8"/>
        <w:numPr>
          <w:ilvl w:val="0"/>
          <w:numId w:val="30"/>
        </w:numPr>
        <w:spacing w:after="120" w:line="360" w:lineRule="auto"/>
        <w:ind w:firstLine="284"/>
        <w:rPr>
          <w:rFonts w:cs="Arial"/>
        </w:rPr>
      </w:pPr>
      <w:r>
        <w:rPr>
          <w:rFonts w:cs="Arial"/>
        </w:rPr>
        <w:t xml:space="preserve">- </w:t>
      </w:r>
      <w:r w:rsidRPr="00FA3366">
        <w:rPr>
          <w:rFonts w:cs="Arial"/>
        </w:rPr>
        <w:t>контактный блок 2 типа – 5 шт. каждого типа</w:t>
      </w:r>
      <w:r>
        <w:rPr>
          <w:rFonts w:cs="Arial"/>
        </w:rPr>
        <w:t>;</w:t>
      </w:r>
    </w:p>
    <w:p w:rsidR="000E2EBA" w:rsidRPr="000E2EBA" w:rsidRDefault="000E2EBA" w:rsidP="000E2EBA">
      <w:pPr>
        <w:pStyle w:val="a8"/>
        <w:spacing w:before="240" w:line="360" w:lineRule="auto"/>
        <w:rPr>
          <w:rFonts w:cs="Arial"/>
        </w:rPr>
      </w:pPr>
      <w:r w:rsidRPr="00FA3366">
        <w:rPr>
          <w:rFonts w:cs="Arial"/>
        </w:rPr>
        <w:t>Номенклатуру и модели ЗИП, их количество уточнить на этапе согласования КД с учетом конфигурации оборудования (приточных установок, шкафов управления и питания), рекомендаций изготовителя оборудования и потребностями эксплуатирующей организации</w:t>
      </w:r>
    </w:p>
    <w:p w:rsidR="00FE5204" w:rsidRDefault="00271FE0" w:rsidP="00FE5204">
      <w:pPr>
        <w:pStyle w:val="12"/>
      </w:pPr>
      <w:bookmarkStart w:id="11" w:name="_Toc194506255"/>
      <w:r>
        <w:lastRenderedPageBreak/>
        <w:t xml:space="preserve">10 </w:t>
      </w:r>
      <w:r w:rsidR="00FE5204">
        <w:t>Требования к составу конструкторской документации, необходимой для разработки РД, монтажа, ПНР, приемки и эксплуатации оборудования</w:t>
      </w:r>
      <w:bookmarkEnd w:id="11"/>
    </w:p>
    <w:p w:rsidR="008B612E" w:rsidRPr="00FA5876" w:rsidRDefault="008B612E" w:rsidP="000C5BCD">
      <w:pPr>
        <w:pStyle w:val="a8"/>
        <w:numPr>
          <w:ilvl w:val="0"/>
          <w:numId w:val="31"/>
        </w:numPr>
        <w:spacing w:before="240" w:line="360" w:lineRule="auto"/>
        <w:ind w:left="0" w:firstLine="0"/>
        <w:rPr>
          <w:rFonts w:cs="Arial"/>
        </w:rPr>
      </w:pPr>
      <w:r w:rsidRPr="00EB6E09">
        <w:rPr>
          <w:rFonts w:cs="Arial"/>
        </w:rPr>
        <w:t>Документация должна быть разработана, оформлена и предоставлена Заказчику в соответствии с процедурой R0</w:t>
      </w:r>
      <w:r>
        <w:rPr>
          <w:rFonts w:cs="Arial"/>
        </w:rPr>
        <w:t>3-</w:t>
      </w:r>
      <w:r w:rsidRPr="00EB6E09">
        <w:rPr>
          <w:rFonts w:cs="Arial"/>
        </w:rPr>
        <w:t>EP-Eng-0</w:t>
      </w:r>
      <w:r>
        <w:rPr>
          <w:rFonts w:cs="Arial"/>
        </w:rPr>
        <w:t>37</w:t>
      </w:r>
      <w:r w:rsidRPr="00EB6E09">
        <w:rPr>
          <w:rFonts w:cs="Arial"/>
        </w:rPr>
        <w:t xml:space="preserve"> «Инструкция по оформлению документации поставщиков». Документация разрабатывается и предоставляется на русском </w:t>
      </w:r>
      <w:r>
        <w:rPr>
          <w:rFonts w:cs="Arial"/>
        </w:rPr>
        <w:t>языке</w:t>
      </w:r>
      <w:r w:rsidRPr="00FA5876">
        <w:rPr>
          <w:rFonts w:cs="Arial"/>
        </w:rPr>
        <w:t>.</w:t>
      </w:r>
      <w:r w:rsidRPr="00FA5876">
        <w:rPr>
          <w:rFonts w:cs="Arial"/>
        </w:rPr>
        <w:tab/>
      </w:r>
      <w:r w:rsidRPr="00FA5876">
        <w:rPr>
          <w:rFonts w:cs="Arial"/>
        </w:rPr>
        <w:tab/>
      </w:r>
    </w:p>
    <w:p w:rsidR="008B612E" w:rsidRDefault="008B612E" w:rsidP="000C5BCD">
      <w:pPr>
        <w:pStyle w:val="a8"/>
        <w:numPr>
          <w:ilvl w:val="0"/>
          <w:numId w:val="31"/>
        </w:numPr>
        <w:spacing w:line="360" w:lineRule="auto"/>
        <w:ind w:left="0" w:firstLine="0"/>
        <w:rPr>
          <w:rFonts w:cs="Arial"/>
        </w:rPr>
      </w:pPr>
      <w:r w:rsidRPr="00FA5876">
        <w:rPr>
          <w:rFonts w:cs="Arial"/>
        </w:rPr>
        <w:t xml:space="preserve">Состав документации должен включать, но не ограничиваться: </w:t>
      </w:r>
    </w:p>
    <w:p w:rsidR="008B612E" w:rsidRPr="00FA5876" w:rsidRDefault="008B612E" w:rsidP="000C5BCD">
      <w:pPr>
        <w:pStyle w:val="a8"/>
        <w:numPr>
          <w:ilvl w:val="0"/>
          <w:numId w:val="32"/>
        </w:numPr>
        <w:spacing w:line="360" w:lineRule="auto"/>
        <w:rPr>
          <w:rFonts w:cs="Arial"/>
        </w:rPr>
      </w:pPr>
      <w:r>
        <w:rPr>
          <w:rFonts w:cs="Arial"/>
        </w:rPr>
        <w:t>Оформленный реестр конструкторской документации</w:t>
      </w:r>
      <w:r w:rsidRPr="00FA5876">
        <w:rPr>
          <w:rFonts w:cs="Arial"/>
        </w:rPr>
        <w:tab/>
      </w:r>
      <w:r>
        <w:rPr>
          <w:rFonts w:cs="Arial"/>
        </w:rPr>
        <w:t xml:space="preserve"> (по формату приложения А),</w:t>
      </w:r>
      <w:r w:rsidRPr="00FA5876">
        <w:rPr>
          <w:rFonts w:cs="Arial"/>
        </w:rPr>
        <w:t xml:space="preserve"> </w:t>
      </w:r>
      <w:r>
        <w:rPr>
          <w:rFonts w:cs="Arial"/>
        </w:rPr>
        <w:t>с указанием статуса направления каждого документа в адрес Заказчика (до изготовления, до отгрузки, в составе отгрузки) и даты предоставления документа. Р</w:t>
      </w:r>
      <w:r w:rsidRPr="00EB6E09">
        <w:rPr>
          <w:rFonts w:cs="Arial"/>
        </w:rPr>
        <w:t xml:space="preserve">еестр </w:t>
      </w:r>
      <w:r>
        <w:rPr>
          <w:rFonts w:cs="Arial"/>
        </w:rPr>
        <w:t>д</w:t>
      </w:r>
      <w:r w:rsidRPr="00EB6E09">
        <w:rPr>
          <w:rFonts w:cs="Arial"/>
        </w:rPr>
        <w:t>окументации должен включать в том числе паспорта на инженерно-технологическое оборудование, сертификаты/декларации соответствия, разрешения на примененное оборудование</w:t>
      </w:r>
      <w:r>
        <w:rPr>
          <w:rFonts w:cs="Arial"/>
        </w:rPr>
        <w:t>,</w:t>
      </w:r>
      <w:r w:rsidRPr="00EB6E09">
        <w:rPr>
          <w:rFonts w:cs="Arial"/>
        </w:rPr>
        <w:t xml:space="preserve"> инструкции по монтажу, руководств</w:t>
      </w:r>
      <w:r>
        <w:rPr>
          <w:rFonts w:cs="Arial"/>
        </w:rPr>
        <w:t>а</w:t>
      </w:r>
      <w:r w:rsidRPr="00EB6E09">
        <w:rPr>
          <w:rFonts w:cs="Arial"/>
        </w:rPr>
        <w:t xml:space="preserve"> по эксплуатации, акты </w:t>
      </w:r>
      <w:r>
        <w:rPr>
          <w:rFonts w:cs="Arial"/>
        </w:rPr>
        <w:t xml:space="preserve">и протоколы </w:t>
      </w:r>
      <w:r w:rsidRPr="00EB6E09">
        <w:rPr>
          <w:rFonts w:cs="Arial"/>
        </w:rPr>
        <w:t>испытаний</w:t>
      </w:r>
      <w:r>
        <w:rPr>
          <w:rFonts w:cs="Arial"/>
        </w:rPr>
        <w:t xml:space="preserve"> (включая протоколы погрузки автоматических выключателей и замеры сопротивления изоляции)</w:t>
      </w:r>
      <w:r w:rsidRPr="00EB6E09">
        <w:rPr>
          <w:rFonts w:cs="Arial"/>
        </w:rPr>
        <w:t>, акты приемо-сдаточных испытаний оборудования на заводе изготовителе, акты неразрушающего контроля и др.</w:t>
      </w:r>
    </w:p>
    <w:p w:rsidR="008B612E" w:rsidRPr="00EB6E09" w:rsidRDefault="008B612E" w:rsidP="000C5BCD">
      <w:pPr>
        <w:pStyle w:val="a8"/>
        <w:numPr>
          <w:ilvl w:val="0"/>
          <w:numId w:val="32"/>
        </w:numPr>
        <w:spacing w:line="360" w:lineRule="auto"/>
        <w:rPr>
          <w:rFonts w:cs="Arial"/>
        </w:rPr>
      </w:pPr>
      <w:r>
        <w:rPr>
          <w:rFonts w:cs="Arial"/>
        </w:rPr>
        <w:t xml:space="preserve">Документы в составе не менее, указанного в </w:t>
      </w:r>
      <w:r w:rsidRPr="00FA5876">
        <w:rPr>
          <w:rFonts w:cs="Arial"/>
        </w:rPr>
        <w:t>реестр</w:t>
      </w:r>
      <w:r>
        <w:rPr>
          <w:rFonts w:cs="Arial"/>
        </w:rPr>
        <w:t xml:space="preserve">е (приложении А). </w:t>
      </w:r>
    </w:p>
    <w:p w:rsidR="008B612E" w:rsidRDefault="008B612E" w:rsidP="000C5BCD">
      <w:pPr>
        <w:pStyle w:val="a8"/>
        <w:numPr>
          <w:ilvl w:val="0"/>
          <w:numId w:val="33"/>
        </w:numPr>
        <w:spacing w:line="360" w:lineRule="auto"/>
        <w:ind w:left="714" w:hanging="357"/>
        <w:rPr>
          <w:rFonts w:cs="Arial"/>
        </w:rPr>
      </w:pPr>
      <w:r>
        <w:rPr>
          <w:rFonts w:cs="Arial"/>
        </w:rPr>
        <w:t>В составе т</w:t>
      </w:r>
      <w:r w:rsidRPr="00EB6E09">
        <w:rPr>
          <w:rFonts w:cs="Arial"/>
        </w:rPr>
        <w:t>ехническ</w:t>
      </w:r>
      <w:r>
        <w:rPr>
          <w:rFonts w:cs="Arial"/>
        </w:rPr>
        <w:t>ой</w:t>
      </w:r>
      <w:r w:rsidRPr="00EB6E09">
        <w:rPr>
          <w:rFonts w:cs="Arial"/>
        </w:rPr>
        <w:t xml:space="preserve"> документаци</w:t>
      </w:r>
      <w:r>
        <w:rPr>
          <w:rFonts w:cs="Arial"/>
        </w:rPr>
        <w:t>и должны быть указаны сведения</w:t>
      </w:r>
      <w:r w:rsidRPr="00EB6E09">
        <w:rPr>
          <w:rFonts w:cs="Arial"/>
        </w:rPr>
        <w:t>:</w:t>
      </w:r>
    </w:p>
    <w:p w:rsidR="008B612E" w:rsidRDefault="008B612E" w:rsidP="008B612E">
      <w:pPr>
        <w:pStyle w:val="a8"/>
        <w:spacing w:line="360" w:lineRule="auto"/>
        <w:ind w:left="357" w:firstLine="0"/>
        <w:rPr>
          <w:rFonts w:cs="Arial"/>
        </w:rPr>
      </w:pPr>
      <w:r>
        <w:rPr>
          <w:rFonts w:cs="Arial"/>
        </w:rPr>
        <w:t xml:space="preserve">       - </w:t>
      </w:r>
      <w:r w:rsidRPr="00EB6E09">
        <w:rPr>
          <w:rFonts w:cs="Arial"/>
        </w:rPr>
        <w:t>Комплект технической документации на приточные установки (документы из программы подбора с указанием перечня компонентов и их технических характеристик, чертежи</w:t>
      </w:r>
      <w:r>
        <w:rPr>
          <w:rFonts w:cs="Arial"/>
        </w:rPr>
        <w:t xml:space="preserve"> оборудования с указанием размещения комплектного КИП, соединительных клеммных коробок с привязками и отметками, присоединительных размеров, схема и описание схемы заземления оборудования и его элементов, кривая вентилятора с указанием рабочей точки, паспорт на вентилятор и двигатель вентилятора, документация на виброопоры, чертежи комплектных клеммных коробок с указанием размеров и размеров сальников кабельных вводов;</w:t>
      </w:r>
    </w:p>
    <w:p w:rsidR="008B612E" w:rsidRDefault="008B612E" w:rsidP="008B612E">
      <w:pPr>
        <w:pStyle w:val="a8"/>
        <w:spacing w:line="360" w:lineRule="auto"/>
        <w:rPr>
          <w:rFonts w:cs="Arial"/>
        </w:rPr>
      </w:pPr>
      <w:r w:rsidRPr="006C05C2">
        <w:rPr>
          <w:rFonts w:cs="Arial"/>
        </w:rPr>
        <w:t>-</w:t>
      </w:r>
      <w:r>
        <w:rPr>
          <w:rFonts w:cs="Arial"/>
        </w:rPr>
        <w:t xml:space="preserve"> В</w:t>
      </w:r>
      <w:r w:rsidRPr="006C05C2">
        <w:rPr>
          <w:rFonts w:cs="Arial"/>
        </w:rPr>
        <w:t xml:space="preserve"> составе КД </w:t>
      </w:r>
      <w:r>
        <w:rPr>
          <w:rFonts w:cs="Arial"/>
        </w:rPr>
        <w:t>требуется</w:t>
      </w:r>
      <w:r w:rsidRPr="006C05C2">
        <w:rPr>
          <w:rFonts w:cs="Arial"/>
        </w:rPr>
        <w:t xml:space="preserve"> указать класс утечек и механической прочности приточной установки</w:t>
      </w:r>
      <w:r>
        <w:rPr>
          <w:rFonts w:cs="Arial"/>
        </w:rPr>
        <w:t>;</w:t>
      </w:r>
    </w:p>
    <w:p w:rsidR="008B612E" w:rsidRPr="006C05C2" w:rsidRDefault="008B612E" w:rsidP="008B612E">
      <w:pPr>
        <w:pStyle w:val="a8"/>
        <w:spacing w:line="360" w:lineRule="auto"/>
        <w:rPr>
          <w:rFonts w:cs="Arial"/>
        </w:rPr>
      </w:pPr>
      <w:r>
        <w:rPr>
          <w:rFonts w:cs="Arial"/>
        </w:rPr>
        <w:t>- Д</w:t>
      </w:r>
      <w:r w:rsidRPr="006C05C2">
        <w:rPr>
          <w:rFonts w:cs="Arial"/>
        </w:rPr>
        <w:t>ля секции фильтров</w:t>
      </w:r>
      <w:r>
        <w:rPr>
          <w:rFonts w:cs="Arial"/>
        </w:rPr>
        <w:t xml:space="preserve"> в КД должна быть представлена информация</w:t>
      </w:r>
      <w:r w:rsidRPr="006C05C2">
        <w:rPr>
          <w:rFonts w:cs="Arial"/>
        </w:rPr>
        <w:t>:</w:t>
      </w:r>
    </w:p>
    <w:p w:rsidR="008B612E" w:rsidRPr="006C05C2" w:rsidRDefault="008B612E" w:rsidP="008B612E">
      <w:pPr>
        <w:pStyle w:val="a8"/>
        <w:spacing w:line="360" w:lineRule="auto"/>
        <w:ind w:firstLine="1134"/>
        <w:rPr>
          <w:rFonts w:cs="Arial"/>
        </w:rPr>
      </w:pPr>
      <w:r w:rsidRPr="006C05C2">
        <w:rPr>
          <w:rFonts w:cs="Arial"/>
        </w:rPr>
        <w:t>- материально</w:t>
      </w:r>
      <w:r>
        <w:rPr>
          <w:rFonts w:cs="Arial"/>
        </w:rPr>
        <w:t>е</w:t>
      </w:r>
      <w:r w:rsidRPr="006C05C2">
        <w:rPr>
          <w:rFonts w:cs="Arial"/>
        </w:rPr>
        <w:t xml:space="preserve"> исполнени</w:t>
      </w:r>
      <w:r>
        <w:rPr>
          <w:rFonts w:cs="Arial"/>
        </w:rPr>
        <w:t>е</w:t>
      </w:r>
      <w:r w:rsidRPr="006C05C2">
        <w:rPr>
          <w:rFonts w:cs="Arial"/>
        </w:rPr>
        <w:t xml:space="preserve"> рамки</w:t>
      </w:r>
    </w:p>
    <w:p w:rsidR="008B612E" w:rsidRPr="006C05C2" w:rsidRDefault="008B612E" w:rsidP="008B612E">
      <w:pPr>
        <w:pStyle w:val="a8"/>
        <w:spacing w:line="360" w:lineRule="auto"/>
        <w:ind w:firstLine="1134"/>
        <w:rPr>
          <w:rFonts w:cs="Arial"/>
        </w:rPr>
      </w:pPr>
      <w:r w:rsidRPr="006C05C2">
        <w:rPr>
          <w:rFonts w:cs="Arial"/>
        </w:rPr>
        <w:t xml:space="preserve">- перепад чистого фильтра </w:t>
      </w:r>
    </w:p>
    <w:p w:rsidR="008B612E" w:rsidRPr="006C05C2" w:rsidRDefault="008B612E" w:rsidP="008B612E">
      <w:pPr>
        <w:pStyle w:val="a8"/>
        <w:spacing w:line="360" w:lineRule="auto"/>
        <w:ind w:firstLine="1134"/>
        <w:rPr>
          <w:rFonts w:cs="Arial"/>
        </w:rPr>
      </w:pPr>
      <w:r>
        <w:rPr>
          <w:rFonts w:cs="Arial"/>
        </w:rPr>
        <w:t xml:space="preserve">- перепад </w:t>
      </w:r>
      <w:r w:rsidRPr="006C05C2">
        <w:rPr>
          <w:rFonts w:cs="Arial"/>
        </w:rPr>
        <w:t>грязного фильтра</w:t>
      </w:r>
    </w:p>
    <w:p w:rsidR="008B612E" w:rsidRDefault="008B612E" w:rsidP="008B612E">
      <w:pPr>
        <w:pStyle w:val="a8"/>
        <w:spacing w:line="360" w:lineRule="auto"/>
        <w:ind w:firstLine="1134"/>
        <w:rPr>
          <w:rFonts w:cs="Arial"/>
        </w:rPr>
      </w:pPr>
      <w:r>
        <w:rPr>
          <w:rFonts w:cs="Arial"/>
        </w:rPr>
        <w:t>-</w:t>
      </w:r>
      <w:r w:rsidRPr="006C05C2">
        <w:rPr>
          <w:rFonts w:cs="Arial"/>
        </w:rPr>
        <w:t>материал фи</w:t>
      </w:r>
      <w:r>
        <w:rPr>
          <w:rFonts w:cs="Arial"/>
        </w:rPr>
        <w:t xml:space="preserve">льтра, предлагаемого к поставке </w:t>
      </w:r>
      <w:r w:rsidRPr="006C05C2">
        <w:rPr>
          <w:rFonts w:cs="Arial"/>
        </w:rPr>
        <w:t>одноразового или многоразового использования</w:t>
      </w:r>
      <w:r>
        <w:rPr>
          <w:rFonts w:cs="Arial"/>
        </w:rPr>
        <w:t>.</w:t>
      </w:r>
    </w:p>
    <w:p w:rsidR="008B612E" w:rsidRDefault="008B612E" w:rsidP="008B612E">
      <w:pPr>
        <w:pStyle w:val="a8"/>
        <w:spacing w:line="360" w:lineRule="auto"/>
        <w:rPr>
          <w:rFonts w:cs="Arial"/>
        </w:rPr>
      </w:pPr>
      <w:r>
        <w:rPr>
          <w:rFonts w:cs="Arial"/>
        </w:rPr>
        <w:t>- В</w:t>
      </w:r>
      <w:r w:rsidRPr="00817391">
        <w:rPr>
          <w:rFonts w:cs="Arial"/>
        </w:rPr>
        <w:t xml:space="preserve"> составе КД </w:t>
      </w:r>
      <w:r>
        <w:rPr>
          <w:rFonts w:cs="Arial"/>
        </w:rPr>
        <w:t xml:space="preserve">должна содержаться информация о </w:t>
      </w:r>
      <w:r w:rsidRPr="00817391">
        <w:rPr>
          <w:rFonts w:cs="Arial"/>
        </w:rPr>
        <w:t>материально</w:t>
      </w:r>
      <w:r>
        <w:rPr>
          <w:rFonts w:cs="Arial"/>
        </w:rPr>
        <w:t>м</w:t>
      </w:r>
      <w:r w:rsidRPr="00817391">
        <w:rPr>
          <w:rFonts w:cs="Arial"/>
        </w:rPr>
        <w:t xml:space="preserve"> исполнени</w:t>
      </w:r>
      <w:r>
        <w:rPr>
          <w:rFonts w:cs="Arial"/>
        </w:rPr>
        <w:t>и</w:t>
      </w:r>
      <w:r w:rsidRPr="00817391">
        <w:rPr>
          <w:rFonts w:cs="Arial"/>
        </w:rPr>
        <w:t xml:space="preserve"> рабочего колеса, рамы вентилятора</w:t>
      </w:r>
      <w:r>
        <w:rPr>
          <w:rFonts w:cs="Arial"/>
        </w:rPr>
        <w:t>,</w:t>
      </w:r>
      <w:r w:rsidRPr="00817391">
        <w:rPr>
          <w:rFonts w:cs="Arial"/>
        </w:rPr>
        <w:t xml:space="preserve"> тип</w:t>
      </w:r>
      <w:r>
        <w:rPr>
          <w:rFonts w:cs="Arial"/>
        </w:rPr>
        <w:t>е</w:t>
      </w:r>
      <w:r w:rsidRPr="00817391">
        <w:rPr>
          <w:rFonts w:cs="Arial"/>
        </w:rPr>
        <w:t xml:space="preserve"> используемых подшипников, тип</w:t>
      </w:r>
      <w:r>
        <w:rPr>
          <w:rFonts w:cs="Arial"/>
        </w:rPr>
        <w:t>е</w:t>
      </w:r>
      <w:r w:rsidRPr="00817391">
        <w:rPr>
          <w:rFonts w:cs="Arial"/>
        </w:rPr>
        <w:t xml:space="preserve"> виброизоляторов</w:t>
      </w:r>
      <w:r>
        <w:rPr>
          <w:rFonts w:cs="Arial"/>
        </w:rPr>
        <w:t>;</w:t>
      </w:r>
    </w:p>
    <w:p w:rsidR="008B612E" w:rsidRPr="00EB6E09" w:rsidRDefault="008B612E" w:rsidP="008B612E">
      <w:pPr>
        <w:pStyle w:val="a8"/>
        <w:spacing w:line="360" w:lineRule="auto"/>
        <w:ind w:left="357" w:firstLine="0"/>
        <w:rPr>
          <w:rFonts w:cs="Arial"/>
        </w:rPr>
      </w:pPr>
      <w:r w:rsidRPr="00EB6E09">
        <w:rPr>
          <w:rFonts w:cs="Arial"/>
        </w:rPr>
        <w:t xml:space="preserve"> </w:t>
      </w:r>
      <w:r>
        <w:rPr>
          <w:rFonts w:cs="Arial"/>
        </w:rPr>
        <w:t xml:space="preserve">     </w:t>
      </w:r>
      <w:r w:rsidRPr="00EB6E09">
        <w:rPr>
          <w:rFonts w:cs="Arial"/>
        </w:rPr>
        <w:t xml:space="preserve">- </w:t>
      </w:r>
      <w:r>
        <w:rPr>
          <w:rFonts w:cs="Arial"/>
        </w:rPr>
        <w:t xml:space="preserve"> </w:t>
      </w:r>
      <w:r w:rsidRPr="00EB6E09">
        <w:rPr>
          <w:rFonts w:cs="Arial"/>
        </w:rPr>
        <w:t>Схема P&amp;ID</w:t>
      </w:r>
      <w:r>
        <w:rPr>
          <w:rFonts w:cs="Arial"/>
        </w:rPr>
        <w:t xml:space="preserve"> или ф</w:t>
      </w:r>
      <w:r w:rsidRPr="00EB6E09">
        <w:rPr>
          <w:rFonts w:cs="Arial"/>
        </w:rPr>
        <w:t>ункциональная схема автоматизации и структурные схемы системы управления, также описание алгоритмов управления вентиляционной установкой</w:t>
      </w:r>
      <w:r>
        <w:rPr>
          <w:rFonts w:cs="Arial"/>
        </w:rPr>
        <w:t>;</w:t>
      </w:r>
      <w:r w:rsidRPr="00EB6E09">
        <w:rPr>
          <w:rFonts w:cs="Arial"/>
        </w:rPr>
        <w:tab/>
      </w:r>
      <w:r w:rsidRPr="00EB6E09">
        <w:rPr>
          <w:rFonts w:cs="Arial"/>
        </w:rPr>
        <w:tab/>
      </w:r>
    </w:p>
    <w:p w:rsidR="008B612E" w:rsidRDefault="008B612E" w:rsidP="008B612E">
      <w:pPr>
        <w:pStyle w:val="a8"/>
        <w:spacing w:line="360" w:lineRule="auto"/>
        <w:rPr>
          <w:rFonts w:cs="Arial"/>
        </w:rPr>
      </w:pPr>
      <w:r w:rsidRPr="00EB6E09">
        <w:rPr>
          <w:rFonts w:cs="Arial"/>
        </w:rPr>
        <w:t>- Перечень точек ввода-вывода и сводный перечень точек аварийно-предупредительной сигнализации с указанием электрических нагрузок по силе тока и напряжению</w:t>
      </w:r>
      <w:r>
        <w:rPr>
          <w:rFonts w:cs="Arial"/>
        </w:rPr>
        <w:t>;</w:t>
      </w:r>
    </w:p>
    <w:p w:rsidR="008B612E" w:rsidRDefault="008B612E" w:rsidP="008B612E">
      <w:pPr>
        <w:pStyle w:val="a8"/>
        <w:spacing w:line="360" w:lineRule="auto"/>
        <w:rPr>
          <w:rFonts w:cs="Arial"/>
        </w:rPr>
      </w:pPr>
      <w:r>
        <w:rPr>
          <w:rFonts w:cs="Arial"/>
        </w:rPr>
        <w:t xml:space="preserve">-  </w:t>
      </w:r>
      <w:r w:rsidRPr="00FA5876">
        <w:rPr>
          <w:rFonts w:cs="Arial"/>
        </w:rPr>
        <w:t>Логические диаграммы</w:t>
      </w:r>
      <w:r>
        <w:rPr>
          <w:rFonts w:cs="Arial"/>
        </w:rPr>
        <w:t>;</w:t>
      </w:r>
      <w:r w:rsidRPr="00EB6E09">
        <w:rPr>
          <w:rFonts w:cs="Arial"/>
        </w:rPr>
        <w:tab/>
      </w:r>
    </w:p>
    <w:p w:rsidR="008B612E" w:rsidRDefault="008B612E" w:rsidP="008B612E">
      <w:pPr>
        <w:pStyle w:val="a8"/>
        <w:spacing w:line="360" w:lineRule="auto"/>
        <w:rPr>
          <w:rFonts w:cs="Arial"/>
        </w:rPr>
      </w:pPr>
      <w:r>
        <w:rPr>
          <w:rFonts w:cs="Arial"/>
        </w:rPr>
        <w:t>- Философия управления (описание алгоритмов управления);</w:t>
      </w:r>
    </w:p>
    <w:p w:rsidR="008B612E" w:rsidRDefault="008B612E" w:rsidP="008B612E">
      <w:pPr>
        <w:pStyle w:val="a8"/>
        <w:spacing w:line="360" w:lineRule="auto"/>
        <w:rPr>
          <w:rFonts w:cs="Arial"/>
        </w:rPr>
      </w:pPr>
      <w:r>
        <w:rPr>
          <w:rFonts w:cs="Arial"/>
        </w:rPr>
        <w:lastRenderedPageBreak/>
        <w:t xml:space="preserve">- </w:t>
      </w:r>
      <w:r w:rsidRPr="00B4601C">
        <w:rPr>
          <w:rFonts w:cs="Arial"/>
        </w:rPr>
        <w:t>Контурные схемы КИП</w:t>
      </w:r>
      <w:r>
        <w:rPr>
          <w:rFonts w:cs="Arial"/>
        </w:rPr>
        <w:t xml:space="preserve"> (схемы внешних соединений</w:t>
      </w:r>
      <w:r w:rsidRPr="00B4601C">
        <w:rPr>
          <w:rFonts w:cs="Arial"/>
        </w:rPr>
        <w:t xml:space="preserve"> «полевого» оборудования</w:t>
      </w:r>
      <w:r>
        <w:rPr>
          <w:rFonts w:cs="Arial"/>
        </w:rPr>
        <w:t xml:space="preserve"> к модулям ввода/вывода);</w:t>
      </w:r>
      <w:r w:rsidRPr="00EB6E09">
        <w:rPr>
          <w:rFonts w:cs="Arial"/>
        </w:rPr>
        <w:tab/>
      </w:r>
      <w:r w:rsidRPr="00EB6E09">
        <w:rPr>
          <w:rFonts w:cs="Arial"/>
        </w:rPr>
        <w:tab/>
      </w:r>
      <w:r w:rsidRPr="00EB6E09">
        <w:rPr>
          <w:rFonts w:cs="Arial"/>
        </w:rPr>
        <w:tab/>
      </w:r>
      <w:r w:rsidRPr="00EB6E09">
        <w:rPr>
          <w:rFonts w:cs="Arial"/>
        </w:rPr>
        <w:tab/>
      </w:r>
    </w:p>
    <w:p w:rsidR="008B612E" w:rsidRPr="00EB6E09" w:rsidRDefault="008B612E" w:rsidP="008B612E">
      <w:pPr>
        <w:pStyle w:val="a8"/>
        <w:spacing w:line="360" w:lineRule="auto"/>
        <w:rPr>
          <w:rFonts w:cs="Arial"/>
        </w:rPr>
      </w:pPr>
      <w:r>
        <w:rPr>
          <w:rFonts w:cs="Arial"/>
        </w:rPr>
        <w:t xml:space="preserve">- </w:t>
      </w:r>
      <w:r w:rsidRPr="00B4601C">
        <w:rPr>
          <w:rFonts w:cs="Arial"/>
        </w:rPr>
        <w:t>Таблицы входных выходных сигналов с указанием адресов точек подключения к ПЛК, шкал и уставок для аналоговых сигналов</w:t>
      </w:r>
      <w:r w:rsidRPr="00EB6E09">
        <w:rPr>
          <w:rFonts w:cs="Arial"/>
        </w:rPr>
        <w:tab/>
      </w:r>
      <w:r w:rsidRPr="00EB6E09">
        <w:rPr>
          <w:rFonts w:cs="Arial"/>
        </w:rPr>
        <w:tab/>
      </w:r>
    </w:p>
    <w:p w:rsidR="008B612E" w:rsidRPr="00EB6E09" w:rsidRDefault="008B612E" w:rsidP="008B612E">
      <w:pPr>
        <w:pStyle w:val="a8"/>
        <w:spacing w:line="360" w:lineRule="auto"/>
        <w:rPr>
          <w:rFonts w:cs="Arial"/>
        </w:rPr>
      </w:pPr>
      <w:r w:rsidRPr="00EB6E09">
        <w:rPr>
          <w:rFonts w:cs="Arial"/>
        </w:rPr>
        <w:t>- Схемы электрические принципиальные</w:t>
      </w:r>
      <w:r>
        <w:rPr>
          <w:rFonts w:cs="Arial"/>
        </w:rPr>
        <w:t xml:space="preserve"> и функциональные</w:t>
      </w:r>
      <w:r w:rsidRPr="00EB6E09">
        <w:rPr>
          <w:rFonts w:cs="Arial"/>
        </w:rPr>
        <w:t xml:space="preserve"> с указанием всех внутренних и внешних присоединительных точек, размещения клеммных колодок и обозначений клемм</w:t>
      </w:r>
      <w:r>
        <w:rPr>
          <w:rFonts w:cs="Arial"/>
        </w:rPr>
        <w:t>;</w:t>
      </w:r>
      <w:r w:rsidRPr="00EB6E09">
        <w:rPr>
          <w:rFonts w:cs="Arial"/>
        </w:rPr>
        <w:tab/>
      </w:r>
      <w:r w:rsidRPr="00EB6E09">
        <w:rPr>
          <w:rFonts w:cs="Arial"/>
        </w:rPr>
        <w:tab/>
        <w:t>- Схему подключения внешних кабелей</w:t>
      </w:r>
      <w:r>
        <w:rPr>
          <w:rFonts w:cs="Arial"/>
        </w:rPr>
        <w:t>;</w:t>
      </w:r>
      <w:r w:rsidRPr="00EB6E09">
        <w:rPr>
          <w:rFonts w:cs="Arial"/>
        </w:rPr>
        <w:tab/>
      </w:r>
      <w:r w:rsidRPr="00EB6E09">
        <w:rPr>
          <w:rFonts w:cs="Arial"/>
        </w:rPr>
        <w:tab/>
      </w:r>
      <w:r w:rsidRPr="00EB6E09">
        <w:rPr>
          <w:rFonts w:cs="Arial"/>
        </w:rPr>
        <w:tab/>
      </w:r>
    </w:p>
    <w:p w:rsidR="008B612E" w:rsidRDefault="008B612E" w:rsidP="008B612E">
      <w:pPr>
        <w:pStyle w:val="a8"/>
        <w:spacing w:line="360" w:lineRule="auto"/>
        <w:rPr>
          <w:rFonts w:cs="Arial"/>
        </w:rPr>
      </w:pPr>
      <w:r w:rsidRPr="00EB6E09">
        <w:rPr>
          <w:rFonts w:cs="Arial"/>
        </w:rPr>
        <w:t xml:space="preserve">- Схема расположения элементов в </w:t>
      </w:r>
      <w:r>
        <w:rPr>
          <w:rFonts w:cs="Arial"/>
        </w:rPr>
        <w:t>шкафах управления (компоновочные чертежи);</w:t>
      </w:r>
      <w:r w:rsidRPr="00367010">
        <w:rPr>
          <w:rFonts w:cs="Arial"/>
        </w:rPr>
        <w:tab/>
      </w:r>
      <w:r w:rsidRPr="00367010">
        <w:rPr>
          <w:rFonts w:cs="Arial"/>
        </w:rPr>
        <w:tab/>
        <w:t>- Спецификация элементов</w:t>
      </w:r>
      <w:r>
        <w:rPr>
          <w:rFonts w:cs="Arial"/>
        </w:rPr>
        <w:t xml:space="preserve"> шкафов управления</w:t>
      </w:r>
      <w:r w:rsidRPr="00EB6E09">
        <w:rPr>
          <w:rFonts w:cs="Arial"/>
        </w:rPr>
        <w:t xml:space="preserve"> </w:t>
      </w:r>
      <w:r>
        <w:rPr>
          <w:rFonts w:cs="Arial"/>
        </w:rPr>
        <w:t>и питания;</w:t>
      </w:r>
      <w:r w:rsidRPr="00D12F28">
        <w:rPr>
          <w:rFonts w:cs="Arial"/>
        </w:rPr>
        <w:t xml:space="preserve"> </w:t>
      </w:r>
      <w:r w:rsidRPr="00D12F28">
        <w:rPr>
          <w:rFonts w:cs="Arial"/>
        </w:rPr>
        <w:tab/>
      </w:r>
      <w:r w:rsidRPr="00D12F28">
        <w:rPr>
          <w:rFonts w:cs="Arial"/>
        </w:rPr>
        <w:tab/>
      </w:r>
      <w:r w:rsidRPr="00D12F28">
        <w:rPr>
          <w:rFonts w:cs="Arial"/>
        </w:rPr>
        <w:tab/>
      </w:r>
      <w:r w:rsidRPr="00D12F28">
        <w:rPr>
          <w:rFonts w:cs="Arial"/>
        </w:rPr>
        <w:tab/>
      </w:r>
      <w:r w:rsidRPr="00D12F28">
        <w:rPr>
          <w:rFonts w:cs="Arial"/>
        </w:rPr>
        <w:tab/>
      </w:r>
      <w:r w:rsidRPr="00D12F28">
        <w:rPr>
          <w:rFonts w:cs="Arial"/>
        </w:rPr>
        <w:tab/>
        <w:t xml:space="preserve">- </w:t>
      </w:r>
      <w:r>
        <w:rPr>
          <w:rFonts w:cs="Arial"/>
        </w:rPr>
        <w:t>Массог</w:t>
      </w:r>
      <w:r w:rsidRPr="00D12F28">
        <w:rPr>
          <w:rFonts w:cs="Arial"/>
        </w:rPr>
        <w:t>абаритны</w:t>
      </w:r>
      <w:r>
        <w:rPr>
          <w:rFonts w:cs="Arial"/>
        </w:rPr>
        <w:t>е</w:t>
      </w:r>
      <w:r w:rsidRPr="00D12F28">
        <w:rPr>
          <w:rFonts w:cs="Arial"/>
        </w:rPr>
        <w:t xml:space="preserve"> черте</w:t>
      </w:r>
      <w:r>
        <w:rPr>
          <w:rFonts w:cs="Arial"/>
        </w:rPr>
        <w:t>жи шкафов управления оборудования;</w:t>
      </w:r>
      <w:r w:rsidRPr="00D12F28">
        <w:rPr>
          <w:rFonts w:cs="Arial"/>
        </w:rPr>
        <w:tab/>
      </w:r>
    </w:p>
    <w:p w:rsidR="008B612E" w:rsidRPr="00EB6E09" w:rsidRDefault="008B612E" w:rsidP="008B612E">
      <w:pPr>
        <w:pStyle w:val="a8"/>
        <w:spacing w:line="360" w:lineRule="auto"/>
        <w:rPr>
          <w:rFonts w:cs="Arial"/>
        </w:rPr>
      </w:pPr>
      <w:r>
        <w:rPr>
          <w:rFonts w:cs="Arial"/>
        </w:rPr>
        <w:t>- Документация на комплектный ПЧ;</w:t>
      </w:r>
      <w:r w:rsidRPr="00EB6E09">
        <w:rPr>
          <w:rFonts w:cs="Arial"/>
        </w:rPr>
        <w:tab/>
      </w:r>
      <w:r w:rsidRPr="00EB6E09">
        <w:rPr>
          <w:rFonts w:cs="Arial"/>
        </w:rPr>
        <w:tab/>
      </w:r>
      <w:r w:rsidRPr="00EB6E09">
        <w:rPr>
          <w:rFonts w:cs="Arial"/>
        </w:rPr>
        <w:tab/>
      </w:r>
      <w:r w:rsidRPr="00EB6E09">
        <w:rPr>
          <w:rFonts w:cs="Arial"/>
        </w:rPr>
        <w:tab/>
      </w:r>
      <w:r w:rsidRPr="00EB6E09">
        <w:rPr>
          <w:rFonts w:cs="Arial"/>
        </w:rPr>
        <w:tab/>
      </w:r>
      <w:r w:rsidRPr="00EB6E09">
        <w:rPr>
          <w:rFonts w:cs="Arial"/>
        </w:rPr>
        <w:tab/>
      </w:r>
    </w:p>
    <w:p w:rsidR="008B612E" w:rsidRDefault="008B612E" w:rsidP="008B612E">
      <w:pPr>
        <w:pStyle w:val="a8"/>
        <w:spacing w:line="360" w:lineRule="auto"/>
        <w:rPr>
          <w:rFonts w:cs="Arial"/>
        </w:rPr>
      </w:pPr>
      <w:r w:rsidRPr="00EB6E09">
        <w:rPr>
          <w:rFonts w:cs="Arial"/>
        </w:rPr>
        <w:t xml:space="preserve">- </w:t>
      </w:r>
      <w:r>
        <w:rPr>
          <w:rFonts w:cs="Arial"/>
        </w:rPr>
        <w:t>Программы и м</w:t>
      </w:r>
      <w:r w:rsidRPr="00EB6E09">
        <w:rPr>
          <w:rFonts w:cs="Arial"/>
        </w:rPr>
        <w:t>етодик</w:t>
      </w:r>
      <w:r>
        <w:rPr>
          <w:rFonts w:cs="Arial"/>
        </w:rPr>
        <w:t>и</w:t>
      </w:r>
      <w:r w:rsidRPr="00EB6E09">
        <w:rPr>
          <w:rFonts w:cs="Arial"/>
        </w:rPr>
        <w:t xml:space="preserve"> испытаний</w:t>
      </w:r>
      <w:r>
        <w:rPr>
          <w:rFonts w:cs="Arial"/>
        </w:rPr>
        <w:t xml:space="preserve"> (заводских приемочных, индивидуальных и комплексных);</w:t>
      </w:r>
      <w:r w:rsidRPr="004170BF">
        <w:rPr>
          <w:rFonts w:cs="Arial"/>
        </w:rPr>
        <w:tab/>
        <w:t>- План ITP (приемочные и заводские испытания)</w:t>
      </w:r>
    </w:p>
    <w:p w:rsidR="008B612E" w:rsidRPr="004170BF" w:rsidRDefault="008B612E" w:rsidP="008B612E">
      <w:pPr>
        <w:pStyle w:val="a8"/>
        <w:spacing w:line="360" w:lineRule="auto"/>
        <w:rPr>
          <w:rFonts w:cs="Arial"/>
        </w:rPr>
      </w:pPr>
      <w:r>
        <w:rPr>
          <w:rFonts w:cs="Arial"/>
        </w:rPr>
        <w:t>- Инструкции по монтажу приточной установки и комплектного шкафа управления, полевых приборов КИП;</w:t>
      </w:r>
      <w:r w:rsidRPr="004170BF">
        <w:rPr>
          <w:rFonts w:cs="Arial"/>
        </w:rPr>
        <w:tab/>
      </w:r>
    </w:p>
    <w:p w:rsidR="008B612E" w:rsidRDefault="008B612E" w:rsidP="008B612E">
      <w:pPr>
        <w:pStyle w:val="a8"/>
        <w:spacing w:line="360" w:lineRule="auto"/>
        <w:rPr>
          <w:rFonts w:cs="Arial"/>
        </w:rPr>
      </w:pPr>
      <w:r w:rsidRPr="004170BF">
        <w:rPr>
          <w:rFonts w:cs="Arial"/>
        </w:rPr>
        <w:t xml:space="preserve">- </w:t>
      </w:r>
      <w:r>
        <w:rPr>
          <w:rFonts w:cs="Arial"/>
        </w:rPr>
        <w:t xml:space="preserve">Руководство </w:t>
      </w:r>
      <w:r w:rsidRPr="004170BF">
        <w:rPr>
          <w:rFonts w:cs="Arial"/>
        </w:rPr>
        <w:t>по эксплуатации и техническому облуживанию, включая инструкции</w:t>
      </w:r>
      <w:r>
        <w:rPr>
          <w:rFonts w:cs="Arial"/>
        </w:rPr>
        <w:t xml:space="preserve"> и руководство</w:t>
      </w:r>
      <w:r w:rsidRPr="004170BF">
        <w:rPr>
          <w:rFonts w:cs="Arial"/>
        </w:rPr>
        <w:t xml:space="preserve"> по планово-предупредительному ремонту и устранению неисправностей</w:t>
      </w:r>
      <w:r>
        <w:rPr>
          <w:rFonts w:cs="Arial"/>
        </w:rPr>
        <w:t xml:space="preserve"> приточной установки;</w:t>
      </w:r>
    </w:p>
    <w:p w:rsidR="008B612E" w:rsidRDefault="008B612E" w:rsidP="008B612E">
      <w:pPr>
        <w:pStyle w:val="a8"/>
        <w:spacing w:line="360" w:lineRule="auto"/>
        <w:rPr>
          <w:rFonts w:cs="Arial"/>
        </w:rPr>
      </w:pPr>
      <w:r>
        <w:rPr>
          <w:rFonts w:cs="Arial"/>
        </w:rPr>
        <w:t xml:space="preserve">- </w:t>
      </w:r>
      <w:r w:rsidRPr="00B4601C">
        <w:rPr>
          <w:rFonts w:cs="Arial"/>
        </w:rPr>
        <w:t>Инструкция</w:t>
      </w:r>
      <w:r>
        <w:rPr>
          <w:rFonts w:cs="Arial"/>
        </w:rPr>
        <w:t xml:space="preserve"> </w:t>
      </w:r>
      <w:r w:rsidRPr="00B4601C">
        <w:rPr>
          <w:rFonts w:cs="Arial"/>
        </w:rPr>
        <w:t>по эксплуатации установки для оператора, с описанием последовательности включения и выключения установки в местном, ручном и автоматическом режимах, описанием видеокадров панели управления и визуализации, определением типовых неисправностей и методами их устранения, описанием возможности корректировки настроечных параметров системы через панель оператора</w:t>
      </w:r>
      <w:r>
        <w:rPr>
          <w:rFonts w:cs="Arial"/>
        </w:rPr>
        <w:t>;</w:t>
      </w:r>
    </w:p>
    <w:p w:rsidR="008B612E" w:rsidRPr="00EB6E09" w:rsidRDefault="008B612E" w:rsidP="008B612E">
      <w:pPr>
        <w:pStyle w:val="a8"/>
        <w:spacing w:line="360" w:lineRule="auto"/>
        <w:rPr>
          <w:rFonts w:cs="Arial"/>
        </w:rPr>
      </w:pPr>
      <w:r>
        <w:rPr>
          <w:rFonts w:cs="Arial"/>
        </w:rPr>
        <w:t>- Программа п</w:t>
      </w:r>
      <w:r w:rsidRPr="00B4601C">
        <w:rPr>
          <w:rFonts w:cs="Arial"/>
        </w:rPr>
        <w:t>усконаладочны</w:t>
      </w:r>
      <w:r>
        <w:rPr>
          <w:rFonts w:cs="Arial"/>
        </w:rPr>
        <w:t>х и шефмонтажных</w:t>
      </w:r>
      <w:r w:rsidRPr="00B4601C">
        <w:rPr>
          <w:rFonts w:cs="Arial"/>
        </w:rPr>
        <w:t xml:space="preserve"> работ</w:t>
      </w:r>
      <w:r>
        <w:rPr>
          <w:rFonts w:cs="Arial"/>
        </w:rPr>
        <w:t xml:space="preserve">, </w:t>
      </w:r>
      <w:r w:rsidRPr="00B4601C">
        <w:rPr>
          <w:rFonts w:cs="Arial"/>
        </w:rPr>
        <w:t>функционально</w:t>
      </w:r>
      <w:r>
        <w:rPr>
          <w:rFonts w:cs="Arial"/>
        </w:rPr>
        <w:t>го</w:t>
      </w:r>
      <w:r w:rsidRPr="00B4601C">
        <w:rPr>
          <w:rFonts w:cs="Arial"/>
        </w:rPr>
        <w:t xml:space="preserve"> тестировани</w:t>
      </w:r>
      <w:r>
        <w:rPr>
          <w:rFonts w:cs="Arial"/>
        </w:rPr>
        <w:t>я</w:t>
      </w:r>
      <w:r w:rsidRPr="00B4601C">
        <w:rPr>
          <w:rFonts w:cs="Arial"/>
        </w:rPr>
        <w:t xml:space="preserve"> установки</w:t>
      </w:r>
      <w:r>
        <w:rPr>
          <w:rFonts w:cs="Arial"/>
        </w:rPr>
        <w:t xml:space="preserve"> и комплектных шкафов управления;</w:t>
      </w:r>
      <w:r w:rsidRPr="00EB6E09">
        <w:rPr>
          <w:rFonts w:cs="Arial"/>
        </w:rPr>
        <w:tab/>
      </w:r>
      <w:r w:rsidRPr="00EB6E09">
        <w:rPr>
          <w:rFonts w:cs="Arial"/>
        </w:rPr>
        <w:tab/>
      </w:r>
      <w:r w:rsidRPr="00EB6E09">
        <w:rPr>
          <w:rFonts w:cs="Arial"/>
        </w:rPr>
        <w:tab/>
      </w:r>
      <w:r w:rsidRPr="00EB6E09">
        <w:rPr>
          <w:rFonts w:cs="Arial"/>
        </w:rPr>
        <w:tab/>
      </w:r>
      <w:r w:rsidRPr="00EB6E09">
        <w:rPr>
          <w:rFonts w:cs="Arial"/>
        </w:rPr>
        <w:tab/>
      </w:r>
    </w:p>
    <w:p w:rsidR="008B612E" w:rsidRPr="008F28A7" w:rsidRDefault="008B612E" w:rsidP="008B612E">
      <w:pPr>
        <w:pStyle w:val="a8"/>
        <w:spacing w:line="360" w:lineRule="auto"/>
        <w:rPr>
          <w:rFonts w:cs="Arial"/>
        </w:rPr>
      </w:pPr>
      <w:r w:rsidRPr="00EB6E09">
        <w:rPr>
          <w:rFonts w:cs="Arial"/>
        </w:rPr>
        <w:t>- Полный перечень необходимых ЗИП</w:t>
      </w:r>
      <w:r>
        <w:rPr>
          <w:rFonts w:cs="Arial"/>
        </w:rPr>
        <w:t>.</w:t>
      </w:r>
      <w:r w:rsidRPr="008F28A7">
        <w:rPr>
          <w:rFonts w:cs="Arial"/>
        </w:rPr>
        <w:tab/>
      </w:r>
    </w:p>
    <w:p w:rsidR="008B612E" w:rsidRDefault="008B612E" w:rsidP="008B612E">
      <w:pPr>
        <w:pStyle w:val="a8"/>
        <w:spacing w:line="360" w:lineRule="auto"/>
        <w:ind w:firstLine="0"/>
        <w:rPr>
          <w:rFonts w:cs="Arial"/>
        </w:rPr>
      </w:pPr>
      <w:r w:rsidRPr="008F28A7">
        <w:rPr>
          <w:rFonts w:cs="Arial"/>
        </w:rPr>
        <w:t xml:space="preserve">3. </w:t>
      </w:r>
      <w:r>
        <w:rPr>
          <w:rFonts w:cs="Arial"/>
        </w:rPr>
        <w:t xml:space="preserve"> </w:t>
      </w:r>
      <w:r w:rsidRPr="005E3AA9">
        <w:rPr>
          <w:rFonts w:cs="Arial"/>
        </w:rPr>
        <w:t xml:space="preserve">На стадии завершения </w:t>
      </w:r>
      <w:r>
        <w:rPr>
          <w:rFonts w:cs="Arial"/>
        </w:rPr>
        <w:t>разработки КД</w:t>
      </w:r>
      <w:r w:rsidRPr="00EB6E09">
        <w:rPr>
          <w:rFonts w:cs="Arial"/>
        </w:rPr>
        <w:t xml:space="preserve"> </w:t>
      </w:r>
      <w:r>
        <w:rPr>
          <w:rFonts w:cs="Arial"/>
        </w:rPr>
        <w:t>Изготовитель</w:t>
      </w:r>
      <w:r w:rsidRPr="00EB6E09">
        <w:rPr>
          <w:rFonts w:cs="Arial"/>
        </w:rPr>
        <w:t xml:space="preserve"> оборудования </w:t>
      </w:r>
      <w:r>
        <w:rPr>
          <w:rFonts w:cs="Arial"/>
        </w:rPr>
        <w:t>организовывает з</w:t>
      </w:r>
      <w:r w:rsidRPr="00EB6E09">
        <w:rPr>
          <w:rFonts w:cs="Arial"/>
        </w:rPr>
        <w:t>аводские приемочные испытания</w:t>
      </w:r>
      <w:r>
        <w:rPr>
          <w:rFonts w:cs="Arial"/>
        </w:rPr>
        <w:t xml:space="preserve"> оборудования </w:t>
      </w:r>
      <w:r w:rsidRPr="00EB6E09">
        <w:rPr>
          <w:rFonts w:cs="Arial"/>
        </w:rPr>
        <w:t>с участием Заказчика</w:t>
      </w:r>
      <w:r>
        <w:rPr>
          <w:rFonts w:cs="Arial"/>
        </w:rPr>
        <w:t>:</w:t>
      </w:r>
    </w:p>
    <w:p w:rsidR="008B612E" w:rsidRDefault="008B612E" w:rsidP="008B612E">
      <w:pPr>
        <w:pStyle w:val="a8"/>
        <w:spacing w:line="360" w:lineRule="auto"/>
        <w:rPr>
          <w:rFonts w:cs="Arial"/>
        </w:rPr>
      </w:pPr>
      <w:r>
        <w:rPr>
          <w:rFonts w:cs="Arial"/>
        </w:rPr>
        <w:t>- аэродинамические (в соответствии с ГОСТ 10921-2017,</w:t>
      </w:r>
      <w:r w:rsidRPr="00DD7678">
        <w:t xml:space="preserve"> </w:t>
      </w:r>
      <w:r w:rsidRPr="00DD7678">
        <w:rPr>
          <w:rFonts w:cs="Arial"/>
        </w:rPr>
        <w:t>ГОСТ 12.3.018-79</w:t>
      </w:r>
      <w:r>
        <w:rPr>
          <w:rFonts w:cs="Arial"/>
        </w:rPr>
        <w:t>);</w:t>
      </w:r>
    </w:p>
    <w:p w:rsidR="008B612E" w:rsidRDefault="008B612E" w:rsidP="008B612E">
      <w:pPr>
        <w:pStyle w:val="a8"/>
        <w:spacing w:line="360" w:lineRule="auto"/>
        <w:rPr>
          <w:rFonts w:cs="Arial"/>
        </w:rPr>
      </w:pPr>
      <w:r>
        <w:rPr>
          <w:rFonts w:cs="Arial"/>
        </w:rPr>
        <w:t>- испытания шкафов управления и питания</w:t>
      </w:r>
      <w:r w:rsidRPr="00EB6E09">
        <w:rPr>
          <w:rFonts w:cs="Arial"/>
        </w:rPr>
        <w:t xml:space="preserve"> на стенде Производителя. Цель – проверка шкафов управления и функциональное тестирование установки в дистанционном ручном и дистанционном автоматическом режимах с имитацией сигналов КИП и управляющих воздействий</w:t>
      </w:r>
      <w:r>
        <w:rPr>
          <w:rFonts w:cs="Arial"/>
        </w:rPr>
        <w:t>.</w:t>
      </w:r>
    </w:p>
    <w:p w:rsidR="008B612E" w:rsidRDefault="008B612E" w:rsidP="008B612E">
      <w:pPr>
        <w:pStyle w:val="a8"/>
        <w:spacing w:line="360" w:lineRule="auto"/>
        <w:rPr>
          <w:rFonts w:cs="Arial"/>
        </w:rPr>
      </w:pPr>
      <w:r>
        <w:rPr>
          <w:rFonts w:cs="Arial"/>
        </w:rPr>
        <w:t>О проведении заводских приемочных испытаний Изготовитель информирует Заказчика не менее чем за 3 календарных недели. Программа заводских приемочных испытаний должна быть разработана и согласована с Заказчиком до момента приглашения Заказчика на испытания.</w:t>
      </w:r>
    </w:p>
    <w:p w:rsidR="00284332" w:rsidRDefault="00284332">
      <w:r>
        <w:br w:type="page"/>
      </w:r>
    </w:p>
    <w:p w:rsidR="00284332" w:rsidRDefault="00271FE0" w:rsidP="008F670B">
      <w:pPr>
        <w:pStyle w:val="12"/>
      </w:pPr>
      <w:bookmarkStart w:id="12" w:name="_Toc194506256"/>
      <w:r>
        <w:lastRenderedPageBreak/>
        <w:t xml:space="preserve">11 </w:t>
      </w:r>
      <w:r w:rsidR="008F670B">
        <w:t>Транспортирование и хранение</w:t>
      </w:r>
      <w:bookmarkEnd w:id="12"/>
    </w:p>
    <w:p w:rsidR="00F2353B" w:rsidRPr="00FA3366" w:rsidRDefault="00F2353B" w:rsidP="000C5BCD">
      <w:pPr>
        <w:pStyle w:val="a8"/>
        <w:numPr>
          <w:ilvl w:val="0"/>
          <w:numId w:val="34"/>
        </w:numPr>
        <w:spacing w:before="240" w:line="360" w:lineRule="auto"/>
        <w:ind w:left="0" w:firstLine="0"/>
        <w:rPr>
          <w:rFonts w:cs="Arial"/>
        </w:rPr>
      </w:pPr>
      <w:r w:rsidRPr="00FA3366">
        <w:rPr>
          <w:rFonts w:cs="Arial"/>
        </w:rPr>
        <w:t>Шкафы управления должны допускать транспортирование в упаковке изготовителя любым видом крытого транспорта (железнодорожным, автомобильным, воздушным, речным) в соответствии с правилами перевозок грузов, действующими на данном виде транспорта.</w:t>
      </w:r>
    </w:p>
    <w:p w:rsidR="00F2353B" w:rsidRPr="00FA3366" w:rsidRDefault="00F2353B" w:rsidP="000C5BCD">
      <w:pPr>
        <w:pStyle w:val="a8"/>
        <w:numPr>
          <w:ilvl w:val="0"/>
          <w:numId w:val="34"/>
        </w:numPr>
        <w:spacing w:line="360" w:lineRule="auto"/>
        <w:ind w:left="0" w:firstLine="0"/>
        <w:rPr>
          <w:rFonts w:cs="Arial"/>
        </w:rPr>
      </w:pPr>
      <w:r w:rsidRPr="00FA3366">
        <w:rPr>
          <w:rFonts w:cs="Arial"/>
        </w:rPr>
        <w:t>Время транспортировки должно составлять не более 10 % от времени хранения с целью сохранения общего срока консервации, при этом ШУ должен допускать транспортирование и хранение при температуре окружающей среды до минус 40 °С.</w:t>
      </w:r>
    </w:p>
    <w:p w:rsidR="00F2353B" w:rsidRPr="00FA3366" w:rsidRDefault="00F2353B" w:rsidP="000C5BCD">
      <w:pPr>
        <w:pStyle w:val="a8"/>
        <w:numPr>
          <w:ilvl w:val="0"/>
          <w:numId w:val="35"/>
        </w:numPr>
        <w:spacing w:line="360" w:lineRule="auto"/>
        <w:ind w:left="0" w:firstLine="0"/>
        <w:rPr>
          <w:rFonts w:cs="Arial"/>
        </w:rPr>
      </w:pPr>
      <w:r w:rsidRPr="00FA3366">
        <w:rPr>
          <w:rFonts w:cs="Arial"/>
        </w:rPr>
        <w:t>Условия транспортирования и хранения приточных установок, ШУ и комплект ЗИП.</w:t>
      </w:r>
    </w:p>
    <w:p w:rsidR="00F2353B" w:rsidRPr="00FA3366" w:rsidRDefault="00F2353B" w:rsidP="000C5BCD">
      <w:pPr>
        <w:pStyle w:val="a8"/>
        <w:numPr>
          <w:ilvl w:val="0"/>
          <w:numId w:val="35"/>
        </w:numPr>
        <w:spacing w:line="360" w:lineRule="auto"/>
        <w:ind w:left="0" w:firstLine="0"/>
        <w:rPr>
          <w:rFonts w:cs="Arial"/>
        </w:rPr>
      </w:pPr>
      <w:r w:rsidRPr="00FA3366">
        <w:rPr>
          <w:rFonts w:cs="Arial"/>
        </w:rPr>
        <w:t>Условия транспортирования в части воздействия:</w:t>
      </w:r>
    </w:p>
    <w:p w:rsidR="00F2353B" w:rsidRPr="00FA3366" w:rsidRDefault="00F2353B" w:rsidP="000C5BCD">
      <w:pPr>
        <w:pStyle w:val="a8"/>
        <w:numPr>
          <w:ilvl w:val="0"/>
          <w:numId w:val="35"/>
        </w:numPr>
        <w:spacing w:line="360" w:lineRule="auto"/>
        <w:ind w:left="0" w:firstLine="0"/>
        <w:rPr>
          <w:rFonts w:cs="Arial"/>
        </w:rPr>
      </w:pPr>
      <w:r w:rsidRPr="00FA3366">
        <w:rPr>
          <w:rFonts w:cs="Arial"/>
        </w:rPr>
        <w:t>а. механических факторов по ГОСТ 23216-78– С;</w:t>
      </w:r>
    </w:p>
    <w:p w:rsidR="00F2353B" w:rsidRPr="00FA3366" w:rsidRDefault="00F2353B" w:rsidP="000C5BCD">
      <w:pPr>
        <w:pStyle w:val="a8"/>
        <w:numPr>
          <w:ilvl w:val="0"/>
          <w:numId w:val="35"/>
        </w:numPr>
        <w:spacing w:line="360" w:lineRule="auto"/>
        <w:ind w:left="0" w:firstLine="0"/>
        <w:rPr>
          <w:rFonts w:cs="Arial"/>
        </w:rPr>
      </w:pPr>
      <w:r w:rsidRPr="00FA3366">
        <w:rPr>
          <w:rFonts w:cs="Arial"/>
        </w:rPr>
        <w:t>б. климатических факторов по ГОСТ 15150-69 - 8 (ОЖ3).</w:t>
      </w:r>
      <w:r w:rsidRPr="00FA3366">
        <w:rPr>
          <w:rFonts w:cs="Arial"/>
        </w:rPr>
        <w:tab/>
      </w:r>
    </w:p>
    <w:p w:rsidR="00F2353B" w:rsidRPr="00FA3366" w:rsidRDefault="00F2353B" w:rsidP="000C5BCD">
      <w:pPr>
        <w:pStyle w:val="a8"/>
        <w:numPr>
          <w:ilvl w:val="0"/>
          <w:numId w:val="35"/>
        </w:numPr>
        <w:spacing w:line="360" w:lineRule="auto"/>
        <w:ind w:left="0" w:firstLine="0"/>
        <w:rPr>
          <w:rFonts w:cs="Arial"/>
        </w:rPr>
      </w:pPr>
      <w:r w:rsidRPr="00FA3366">
        <w:rPr>
          <w:rFonts w:cs="Arial"/>
        </w:rPr>
        <w:t>Условия хранения по ГОСТ 15150-69 - 2 (С).</w:t>
      </w:r>
    </w:p>
    <w:p w:rsidR="00F2353B" w:rsidRPr="00FA3366" w:rsidRDefault="00F2353B" w:rsidP="000C5BCD">
      <w:pPr>
        <w:pStyle w:val="a8"/>
        <w:numPr>
          <w:ilvl w:val="0"/>
          <w:numId w:val="34"/>
        </w:numPr>
        <w:spacing w:line="360" w:lineRule="auto"/>
        <w:ind w:left="0" w:firstLine="0"/>
        <w:rPr>
          <w:rFonts w:cs="Arial"/>
        </w:rPr>
      </w:pPr>
      <w:r w:rsidRPr="00FA3366">
        <w:rPr>
          <w:rFonts w:cs="Arial"/>
        </w:rPr>
        <w:t>Допускаемый срок хранения в упаковке и консервации изготовителя с учетом длительности транспортирования, лет - 3 года.</w:t>
      </w:r>
    </w:p>
    <w:p w:rsidR="00F2353B" w:rsidRPr="00FA3366" w:rsidRDefault="00F2353B" w:rsidP="000C5BCD">
      <w:pPr>
        <w:pStyle w:val="a8"/>
        <w:numPr>
          <w:ilvl w:val="0"/>
          <w:numId w:val="34"/>
        </w:numPr>
        <w:spacing w:line="360" w:lineRule="auto"/>
        <w:ind w:left="0" w:firstLine="0"/>
        <w:rPr>
          <w:rFonts w:cs="Arial"/>
        </w:rPr>
      </w:pPr>
      <w:r w:rsidRPr="00FA3366">
        <w:rPr>
          <w:rFonts w:cs="Arial"/>
        </w:rPr>
        <w:t>Категория упаковки по ГОСТ 23216-78 - КУ-1. При погрузке и выгрузке вентиляционных установок, шкафов управления или составных частей оборудование следует поднимать за захватные устройства или конструктивные элементы, обозначенные на оборудовании или упаковке.</w:t>
      </w:r>
      <w:r w:rsidRPr="00FA3366">
        <w:rPr>
          <w:rFonts w:cs="Arial"/>
        </w:rPr>
        <w:tab/>
      </w:r>
      <w:r w:rsidRPr="00FA3366">
        <w:rPr>
          <w:rFonts w:cs="Arial"/>
        </w:rPr>
        <w:tab/>
      </w:r>
    </w:p>
    <w:p w:rsidR="00F2353B" w:rsidRPr="00FA3366" w:rsidRDefault="00F2353B" w:rsidP="000C5BCD">
      <w:pPr>
        <w:pStyle w:val="a8"/>
        <w:numPr>
          <w:ilvl w:val="0"/>
          <w:numId w:val="34"/>
        </w:numPr>
        <w:spacing w:line="360" w:lineRule="auto"/>
        <w:ind w:left="0" w:firstLine="0"/>
        <w:rPr>
          <w:rFonts w:cs="Arial"/>
        </w:rPr>
      </w:pPr>
      <w:r w:rsidRPr="00FA3366">
        <w:rPr>
          <w:rFonts w:cs="Arial"/>
        </w:rPr>
        <w:t>Условия транспортирования должны соответствовать группе С по ГОСТ 23216-78, в части воздействия климатических факторов внешней среды должны соответствовать группе 8 (ОЖЗ) по ГОСТ 15150.</w:t>
      </w:r>
    </w:p>
    <w:p w:rsidR="00F2353B" w:rsidRPr="00FA3366" w:rsidRDefault="00F2353B" w:rsidP="000C5BCD">
      <w:pPr>
        <w:pStyle w:val="a8"/>
        <w:numPr>
          <w:ilvl w:val="0"/>
          <w:numId w:val="34"/>
        </w:numPr>
        <w:spacing w:line="360" w:lineRule="auto"/>
        <w:ind w:left="0" w:firstLine="0"/>
        <w:rPr>
          <w:rFonts w:cs="Arial"/>
        </w:rPr>
      </w:pPr>
      <w:r w:rsidRPr="00FA3366">
        <w:rPr>
          <w:rFonts w:cs="Arial"/>
        </w:rPr>
        <w:t>Эксплуатационные и иные документы, отгружаемые вместе с оборудованием, должны быть упакованы в пакет из полиэтиленовой пленки по ГОСТ 10354-82. Пакет должен быть приклеен липкой лентой к корпусу приточной установки и двери шкафа управления соответственно.</w:t>
      </w:r>
      <w:r w:rsidRPr="00FA3366">
        <w:rPr>
          <w:rFonts w:cs="Arial"/>
        </w:rPr>
        <w:tab/>
      </w:r>
      <w:r w:rsidRPr="00FA3366">
        <w:rPr>
          <w:rFonts w:cs="Arial"/>
        </w:rPr>
        <w:tab/>
      </w:r>
      <w:r w:rsidRPr="00FA3366">
        <w:rPr>
          <w:rFonts w:cs="Arial"/>
        </w:rPr>
        <w:tab/>
      </w:r>
    </w:p>
    <w:p w:rsidR="00F2353B" w:rsidRPr="00FA3366" w:rsidRDefault="00F2353B" w:rsidP="000C5BCD">
      <w:pPr>
        <w:pStyle w:val="a8"/>
        <w:numPr>
          <w:ilvl w:val="0"/>
          <w:numId w:val="34"/>
        </w:numPr>
        <w:spacing w:line="360" w:lineRule="auto"/>
        <w:ind w:left="0" w:firstLine="0"/>
        <w:rPr>
          <w:rFonts w:cs="Arial"/>
        </w:rPr>
      </w:pPr>
      <w:r w:rsidRPr="00FA3366">
        <w:rPr>
          <w:rFonts w:cs="Arial"/>
        </w:rPr>
        <w:t xml:space="preserve">Конструкция оборудования должна иметь подъемные кольца или иные приспособления для погрузочно-разгрузочных работ. </w:t>
      </w:r>
      <w:r w:rsidRPr="00FA3366">
        <w:rPr>
          <w:rFonts w:cs="Arial"/>
        </w:rPr>
        <w:tab/>
      </w:r>
    </w:p>
    <w:p w:rsidR="00F2353B" w:rsidRDefault="00F2353B" w:rsidP="000C5BCD">
      <w:pPr>
        <w:pStyle w:val="a8"/>
        <w:numPr>
          <w:ilvl w:val="0"/>
          <w:numId w:val="34"/>
        </w:numPr>
        <w:spacing w:line="360" w:lineRule="auto"/>
        <w:ind w:left="0" w:firstLine="0"/>
        <w:rPr>
          <w:rFonts w:cs="Arial"/>
        </w:rPr>
      </w:pPr>
      <w:r w:rsidRPr="00FA3366">
        <w:rPr>
          <w:rFonts w:cs="Arial"/>
        </w:rPr>
        <w:t>Элементы изделия при хранении у изготовителя должны подвергаться временной противокоррозионной защите (консервации). Детали с глухими отверстиями, глубокими пазами, в которых отсутствует защитное покрытие, на время хранения следует защищать консервационным маслом (смазкой), противокоррозионной бумагой или иным способом. Вариант консервации устанавливает изготовитель в соответствии с требованиями нормативной документации.</w:t>
      </w:r>
    </w:p>
    <w:p w:rsidR="00F2353B" w:rsidRDefault="00F2353B" w:rsidP="000C5BCD">
      <w:pPr>
        <w:pStyle w:val="a8"/>
        <w:numPr>
          <w:ilvl w:val="0"/>
          <w:numId w:val="34"/>
        </w:numPr>
        <w:spacing w:line="360" w:lineRule="auto"/>
        <w:ind w:left="0" w:firstLine="0"/>
        <w:rPr>
          <w:rFonts w:cs="Arial"/>
        </w:rPr>
      </w:pPr>
      <w:r>
        <w:rPr>
          <w:rFonts w:cs="Arial"/>
        </w:rPr>
        <w:t>Поставщику разработать и предоставить на рассмотрение Заказчику инструкцию по консервации, хранению и упаковке.</w:t>
      </w:r>
    </w:p>
    <w:p w:rsidR="00F2353B" w:rsidRDefault="00F2353B" w:rsidP="008E3BB7">
      <w:pPr>
        <w:ind w:firstLine="709"/>
        <w:jc w:val="both"/>
      </w:pPr>
    </w:p>
    <w:p w:rsidR="008D1B0A" w:rsidRDefault="008D1B0A" w:rsidP="008E3BB7">
      <w:pPr>
        <w:ind w:firstLine="709"/>
        <w:jc w:val="both"/>
      </w:pPr>
    </w:p>
    <w:p w:rsidR="008D1B0A" w:rsidRDefault="008D1B0A" w:rsidP="008E3BB7">
      <w:pPr>
        <w:ind w:firstLine="709"/>
        <w:jc w:val="both"/>
      </w:pPr>
    </w:p>
    <w:p w:rsidR="008D1B0A" w:rsidRDefault="008D1B0A" w:rsidP="008E3BB7">
      <w:pPr>
        <w:ind w:firstLine="709"/>
        <w:jc w:val="both"/>
      </w:pPr>
    </w:p>
    <w:p w:rsidR="008D1B0A" w:rsidRDefault="008D1B0A" w:rsidP="008E3BB7">
      <w:pPr>
        <w:ind w:firstLine="709"/>
        <w:jc w:val="both"/>
      </w:pPr>
    </w:p>
    <w:p w:rsidR="008D1B0A" w:rsidRDefault="008D1B0A" w:rsidP="008E3BB7">
      <w:pPr>
        <w:ind w:firstLine="709"/>
        <w:jc w:val="both"/>
      </w:pPr>
    </w:p>
    <w:p w:rsidR="008D1B0A" w:rsidRDefault="008D1B0A" w:rsidP="008E3BB7">
      <w:pPr>
        <w:ind w:firstLine="709"/>
        <w:jc w:val="both"/>
      </w:pPr>
    </w:p>
    <w:p w:rsidR="008D1B0A" w:rsidRDefault="008D1B0A" w:rsidP="008E3BB7">
      <w:pPr>
        <w:ind w:firstLine="709"/>
        <w:jc w:val="both"/>
      </w:pPr>
    </w:p>
    <w:p w:rsidR="008D1B0A" w:rsidRDefault="008D1B0A" w:rsidP="008E3BB7">
      <w:pPr>
        <w:ind w:firstLine="709"/>
        <w:jc w:val="both"/>
      </w:pPr>
    </w:p>
    <w:p w:rsidR="008D1B0A" w:rsidRDefault="008D1B0A" w:rsidP="008E3BB7">
      <w:pPr>
        <w:ind w:firstLine="709"/>
        <w:jc w:val="both"/>
      </w:pPr>
    </w:p>
    <w:p w:rsidR="008D1B0A" w:rsidRDefault="008D1B0A" w:rsidP="008E3BB7">
      <w:pPr>
        <w:ind w:firstLine="709"/>
        <w:jc w:val="both"/>
      </w:pPr>
    </w:p>
    <w:p w:rsidR="00AA50C8" w:rsidRDefault="00AA50C8" w:rsidP="008D1B0A">
      <w:pPr>
        <w:pStyle w:val="12"/>
        <w:spacing w:before="120"/>
        <w:jc w:val="center"/>
        <w:sectPr w:rsidR="00AA50C8" w:rsidSect="008D1B0A">
          <w:headerReference w:type="default" r:id="rId29"/>
          <w:footerReference w:type="default" r:id="rId30"/>
          <w:pgSz w:w="11906" w:h="16838" w:code="9"/>
          <w:pgMar w:top="993" w:right="851" w:bottom="1134" w:left="1418" w:header="709" w:footer="799" w:gutter="0"/>
          <w:pgNumType w:chapSep="enDash"/>
          <w:cols w:space="720"/>
          <w:docGrid w:linePitch="224"/>
        </w:sectPr>
      </w:pPr>
    </w:p>
    <w:p w:rsidR="008D1B0A" w:rsidRDefault="008D1B0A" w:rsidP="008D1B0A">
      <w:pPr>
        <w:pStyle w:val="12"/>
        <w:spacing w:before="120"/>
        <w:jc w:val="center"/>
        <w:rPr>
          <w:rFonts w:cs="Arial"/>
          <w:b w:val="0"/>
          <w:sz w:val="20"/>
        </w:rPr>
      </w:pPr>
      <w:bookmarkStart w:id="13" w:name="_Toc194506257"/>
      <w:r>
        <w:lastRenderedPageBreak/>
        <w:t xml:space="preserve">Приложение А </w:t>
      </w:r>
      <w:r>
        <w:fldChar w:fldCharType="begin"/>
      </w:r>
      <w:r>
        <w:instrText xml:space="preserve"> TC \l 9 "</w:instrText>
      </w:r>
      <w:bookmarkStart w:id="14" w:name="_Toc194332772"/>
      <w:bookmarkStart w:id="15" w:name="_Toc194332855"/>
      <w:bookmarkStart w:id="16" w:name="_Toc194506258"/>
      <w:r>
        <w:instrText>Приложение А. Приточная система охлаждения двигателя магистрального насоса</w:instrText>
      </w:r>
      <w:bookmarkEnd w:id="14"/>
      <w:bookmarkEnd w:id="15"/>
      <w:bookmarkEnd w:id="16"/>
      <w:r>
        <w:instrText xml:space="preserve"> "</w:instrText>
      </w:r>
      <w:r>
        <w:fldChar w:fldCharType="end"/>
      </w:r>
      <w:r>
        <w:t>Реестр необходимой конструкторской документации</w:t>
      </w:r>
      <w:bookmarkEnd w:id="13"/>
    </w:p>
    <w:tbl>
      <w:tblPr>
        <w:tblW w:w="5000" w:type="pct"/>
        <w:tblLook w:val="04A0" w:firstRow="1" w:lastRow="0" w:firstColumn="1" w:lastColumn="0" w:noHBand="0" w:noVBand="1"/>
      </w:tblPr>
      <w:tblGrid>
        <w:gridCol w:w="1099"/>
        <w:gridCol w:w="9127"/>
        <w:gridCol w:w="2445"/>
        <w:gridCol w:w="2257"/>
      </w:tblGrid>
      <w:tr w:rsidR="008D1B0A" w:rsidTr="00753BE1">
        <w:trPr>
          <w:trHeight w:val="750"/>
          <w:tblHeader/>
        </w:trPr>
        <w:tc>
          <w:tcPr>
            <w:tcW w:w="368" w:type="pct"/>
            <w:tcBorders>
              <w:top w:val="single" w:sz="4" w:space="0" w:color="auto"/>
              <w:left w:val="single" w:sz="4" w:space="0" w:color="auto"/>
              <w:bottom w:val="single" w:sz="4" w:space="0" w:color="auto"/>
              <w:right w:val="single" w:sz="4" w:space="0" w:color="auto"/>
            </w:tcBorders>
            <w:shd w:val="clear" w:color="auto" w:fill="92CDDC"/>
            <w:vAlign w:val="center"/>
            <w:hideMark/>
          </w:tcPr>
          <w:p w:rsidR="008D1B0A" w:rsidRDefault="008D1B0A">
            <w:pPr>
              <w:jc w:val="center"/>
              <w:rPr>
                <w:color w:val="000000"/>
                <w:sz w:val="24"/>
              </w:rPr>
            </w:pPr>
            <w:r>
              <w:rPr>
                <w:color w:val="000000"/>
              </w:rPr>
              <w:t>№</w:t>
            </w:r>
          </w:p>
        </w:tc>
        <w:tc>
          <w:tcPr>
            <w:tcW w:w="3057" w:type="pct"/>
            <w:tcBorders>
              <w:top w:val="single" w:sz="4" w:space="0" w:color="auto"/>
              <w:left w:val="nil"/>
              <w:bottom w:val="single" w:sz="4" w:space="0" w:color="auto"/>
              <w:right w:val="single" w:sz="4" w:space="0" w:color="auto"/>
            </w:tcBorders>
            <w:shd w:val="clear" w:color="auto" w:fill="92CDDC"/>
            <w:vAlign w:val="center"/>
            <w:hideMark/>
          </w:tcPr>
          <w:p w:rsidR="008D1B0A" w:rsidRDefault="008D1B0A">
            <w:pPr>
              <w:jc w:val="center"/>
              <w:rPr>
                <w:color w:val="000000"/>
              </w:rPr>
            </w:pPr>
            <w:r>
              <w:rPr>
                <w:color w:val="000000"/>
              </w:rPr>
              <w:t>Наименование документа</w:t>
            </w:r>
          </w:p>
        </w:tc>
        <w:tc>
          <w:tcPr>
            <w:tcW w:w="819" w:type="pct"/>
            <w:tcBorders>
              <w:top w:val="single" w:sz="4" w:space="0" w:color="auto"/>
              <w:left w:val="nil"/>
              <w:bottom w:val="single" w:sz="4" w:space="0" w:color="auto"/>
              <w:right w:val="single" w:sz="4" w:space="0" w:color="auto"/>
            </w:tcBorders>
            <w:shd w:val="clear" w:color="auto" w:fill="92CDDC"/>
            <w:vAlign w:val="center"/>
            <w:hideMark/>
          </w:tcPr>
          <w:p w:rsidR="00F35877" w:rsidRDefault="008D1B0A">
            <w:pPr>
              <w:jc w:val="center"/>
              <w:rPr>
                <w:color w:val="000000"/>
              </w:rPr>
            </w:pPr>
            <w:r>
              <w:rPr>
                <w:color w:val="000000"/>
              </w:rPr>
              <w:t xml:space="preserve">Статус </w:t>
            </w:r>
          </w:p>
          <w:p w:rsidR="00753BE1" w:rsidRDefault="008D1B0A">
            <w:pPr>
              <w:jc w:val="center"/>
              <w:rPr>
                <w:color w:val="000000"/>
              </w:rPr>
            </w:pPr>
            <w:r>
              <w:rPr>
                <w:color w:val="000000"/>
              </w:rPr>
              <w:t xml:space="preserve">предоставления </w:t>
            </w:r>
          </w:p>
          <w:p w:rsidR="008D1B0A" w:rsidRDefault="008D1B0A">
            <w:pPr>
              <w:jc w:val="center"/>
              <w:rPr>
                <w:color w:val="000000"/>
              </w:rPr>
            </w:pPr>
            <w:r>
              <w:rPr>
                <w:color w:val="000000"/>
              </w:rPr>
              <w:t>документа</w:t>
            </w:r>
          </w:p>
        </w:tc>
        <w:tc>
          <w:tcPr>
            <w:tcW w:w="756" w:type="pct"/>
            <w:tcBorders>
              <w:top w:val="single" w:sz="4" w:space="0" w:color="auto"/>
              <w:left w:val="nil"/>
              <w:bottom w:val="single" w:sz="4" w:space="0" w:color="auto"/>
              <w:right w:val="single" w:sz="4" w:space="0" w:color="auto"/>
            </w:tcBorders>
            <w:shd w:val="clear" w:color="auto" w:fill="92CDDC"/>
            <w:vAlign w:val="center"/>
            <w:hideMark/>
          </w:tcPr>
          <w:p w:rsidR="00753BE1" w:rsidRDefault="008D1B0A" w:rsidP="00753BE1">
            <w:pPr>
              <w:jc w:val="both"/>
              <w:rPr>
                <w:color w:val="000000"/>
              </w:rPr>
            </w:pPr>
            <w:r>
              <w:rPr>
                <w:color w:val="000000"/>
              </w:rPr>
              <w:t xml:space="preserve">Код документа </w:t>
            </w:r>
          </w:p>
          <w:p w:rsidR="00753BE1" w:rsidRDefault="008D1B0A" w:rsidP="00753BE1">
            <w:pPr>
              <w:jc w:val="both"/>
            </w:pPr>
            <w:r>
              <w:rPr>
                <w:color w:val="000000"/>
              </w:rPr>
              <w:t>(</w:t>
            </w:r>
            <w:r>
              <w:t xml:space="preserve">в соответствии с </w:t>
            </w:r>
          </w:p>
          <w:p w:rsidR="00753BE1" w:rsidRDefault="008D1B0A" w:rsidP="00753BE1">
            <w:pPr>
              <w:jc w:val="both"/>
            </w:pPr>
            <w:r>
              <w:t xml:space="preserve">процедурой </w:t>
            </w:r>
          </w:p>
          <w:p w:rsidR="00753BE1" w:rsidRDefault="008D1B0A" w:rsidP="00753BE1">
            <w:pPr>
              <w:jc w:val="both"/>
            </w:pPr>
            <w:r>
              <w:t xml:space="preserve">R03-EP-Eng-037, присваивается </w:t>
            </w:r>
          </w:p>
          <w:p w:rsidR="00753BE1" w:rsidRDefault="008D1B0A" w:rsidP="00753BE1">
            <w:pPr>
              <w:jc w:val="both"/>
            </w:pPr>
            <w:r>
              <w:t xml:space="preserve">Заказчиком по </w:t>
            </w:r>
          </w:p>
          <w:p w:rsidR="008D1B0A" w:rsidRDefault="008D1B0A" w:rsidP="00753BE1">
            <w:pPr>
              <w:jc w:val="both"/>
              <w:rPr>
                <w:color w:val="000000"/>
              </w:rPr>
            </w:pPr>
            <w:r>
              <w:t>запросу Поставщика)</w:t>
            </w:r>
          </w:p>
        </w:tc>
      </w:tr>
      <w:tr w:rsidR="008D1B0A" w:rsidTr="00CD2AE5">
        <w:trPr>
          <w:trHeight w:val="290"/>
        </w:trPr>
        <w:tc>
          <w:tcPr>
            <w:tcW w:w="368" w:type="pct"/>
            <w:tcBorders>
              <w:top w:val="nil"/>
              <w:left w:val="single" w:sz="4" w:space="0" w:color="auto"/>
              <w:bottom w:val="single" w:sz="4" w:space="0" w:color="auto"/>
              <w:right w:val="single" w:sz="4" w:space="0" w:color="auto"/>
            </w:tcBorders>
            <w:shd w:val="clear" w:color="auto" w:fill="F79646"/>
            <w:noWrap/>
            <w:vAlign w:val="center"/>
            <w:hideMark/>
          </w:tcPr>
          <w:p w:rsidR="008D1B0A" w:rsidRDefault="008D1B0A">
            <w:pPr>
              <w:jc w:val="center"/>
              <w:rPr>
                <w:color w:val="000000"/>
              </w:rPr>
            </w:pPr>
            <w:r>
              <w:rPr>
                <w:color w:val="000000"/>
              </w:rPr>
              <w:t>1.</w:t>
            </w:r>
          </w:p>
        </w:tc>
        <w:tc>
          <w:tcPr>
            <w:tcW w:w="3057" w:type="pct"/>
            <w:tcBorders>
              <w:top w:val="nil"/>
              <w:left w:val="nil"/>
              <w:bottom w:val="single" w:sz="4" w:space="0" w:color="auto"/>
              <w:right w:val="single" w:sz="4" w:space="0" w:color="auto"/>
            </w:tcBorders>
            <w:shd w:val="clear" w:color="auto" w:fill="F79646"/>
            <w:noWrap/>
            <w:vAlign w:val="bottom"/>
            <w:hideMark/>
          </w:tcPr>
          <w:p w:rsidR="008D1B0A" w:rsidRDefault="008D1B0A">
            <w:pPr>
              <w:rPr>
                <w:color w:val="000000"/>
              </w:rPr>
            </w:pPr>
            <w:r>
              <w:rPr>
                <w:color w:val="000000"/>
              </w:rPr>
              <w:t>Основное оборудование (приточная установка и комплектный КИП)</w:t>
            </w:r>
          </w:p>
        </w:tc>
        <w:tc>
          <w:tcPr>
            <w:tcW w:w="819" w:type="pct"/>
            <w:tcBorders>
              <w:top w:val="nil"/>
              <w:left w:val="nil"/>
              <w:bottom w:val="single" w:sz="4" w:space="0" w:color="auto"/>
              <w:right w:val="nil"/>
            </w:tcBorders>
            <w:shd w:val="clear" w:color="auto" w:fill="F79646"/>
            <w:noWrap/>
            <w:vAlign w:val="center"/>
            <w:hideMark/>
          </w:tcPr>
          <w:p w:rsidR="008D1B0A" w:rsidRDefault="008D1B0A">
            <w:pPr>
              <w:jc w:val="center"/>
              <w:rPr>
                <w:color w:val="000000"/>
              </w:rPr>
            </w:pPr>
            <w:r>
              <w:rPr>
                <w:color w:val="000000"/>
              </w:rPr>
              <w:t> </w:t>
            </w:r>
          </w:p>
        </w:tc>
        <w:tc>
          <w:tcPr>
            <w:tcW w:w="756" w:type="pct"/>
            <w:tcBorders>
              <w:top w:val="nil"/>
              <w:left w:val="single" w:sz="4" w:space="0" w:color="auto"/>
              <w:bottom w:val="single" w:sz="4" w:space="0" w:color="auto"/>
              <w:right w:val="single" w:sz="4" w:space="0" w:color="auto"/>
            </w:tcBorders>
            <w:shd w:val="clear" w:color="auto" w:fill="F79646"/>
            <w:noWrap/>
            <w:vAlign w:val="bottom"/>
            <w:hideMark/>
          </w:tcPr>
          <w:p w:rsidR="008D1B0A" w:rsidRDefault="008D1B0A">
            <w:pPr>
              <w:rPr>
                <w:color w:val="000000"/>
              </w:rPr>
            </w:pPr>
            <w:r>
              <w:rPr>
                <w:color w:val="000000"/>
              </w:rPr>
              <w:t> </w:t>
            </w:r>
          </w:p>
        </w:tc>
      </w:tr>
      <w:tr w:rsidR="008D1B0A" w:rsidTr="00CD2AE5">
        <w:trPr>
          <w:trHeight w:val="185"/>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pPr>
            <w:r>
              <w:t>1.1</w:t>
            </w:r>
          </w:p>
        </w:tc>
        <w:tc>
          <w:tcPr>
            <w:tcW w:w="3057" w:type="pct"/>
            <w:tcBorders>
              <w:top w:val="nil"/>
              <w:left w:val="nil"/>
              <w:bottom w:val="single" w:sz="4" w:space="0" w:color="auto"/>
              <w:right w:val="single" w:sz="4" w:space="0" w:color="auto"/>
            </w:tcBorders>
            <w:shd w:val="clear" w:color="auto" w:fill="FFFFFF"/>
            <w:vAlign w:val="center"/>
            <w:hideMark/>
          </w:tcPr>
          <w:p w:rsidR="008D1B0A" w:rsidRDefault="008D1B0A">
            <w:r>
              <w:t>Паспорт (проект) на вентиляционную установку</w:t>
            </w:r>
          </w:p>
        </w:tc>
        <w:tc>
          <w:tcPr>
            <w:tcW w:w="819" w:type="pct"/>
            <w:tcBorders>
              <w:top w:val="nil"/>
              <w:left w:val="nil"/>
              <w:bottom w:val="single" w:sz="4" w:space="0" w:color="auto"/>
              <w:right w:val="nil"/>
            </w:tcBorders>
            <w:shd w:val="clear" w:color="auto" w:fill="D9D9D9"/>
            <w:vAlign w:val="center"/>
            <w:hideMark/>
          </w:tcPr>
          <w:p w:rsidR="008D1B0A" w:rsidRDefault="00F35877" w:rsidP="00912151">
            <w:pPr>
              <w:jc w:val="center"/>
            </w:pPr>
            <w:r>
              <w:t>на согласование до отгрузки</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pPr>
            <w:r>
              <w:t>1.2</w:t>
            </w:r>
          </w:p>
        </w:tc>
        <w:tc>
          <w:tcPr>
            <w:tcW w:w="3057" w:type="pct"/>
            <w:tcBorders>
              <w:top w:val="nil"/>
              <w:left w:val="nil"/>
              <w:bottom w:val="single" w:sz="4" w:space="0" w:color="auto"/>
              <w:right w:val="single" w:sz="4" w:space="0" w:color="auto"/>
            </w:tcBorders>
            <w:shd w:val="clear" w:color="auto" w:fill="FFFFFF"/>
            <w:vAlign w:val="center"/>
            <w:hideMark/>
          </w:tcPr>
          <w:p w:rsidR="008D1B0A" w:rsidRDefault="008D1B0A">
            <w:r>
              <w:t xml:space="preserve">Руководство по эксплуатации и техническому обслуживанию </w:t>
            </w:r>
          </w:p>
        </w:tc>
        <w:tc>
          <w:tcPr>
            <w:tcW w:w="819" w:type="pct"/>
            <w:tcBorders>
              <w:top w:val="nil"/>
              <w:left w:val="nil"/>
              <w:bottom w:val="single" w:sz="4" w:space="0" w:color="auto"/>
              <w:right w:val="nil"/>
            </w:tcBorders>
            <w:shd w:val="clear" w:color="auto" w:fill="D9D9D9"/>
            <w:vAlign w:val="center"/>
            <w:hideMark/>
          </w:tcPr>
          <w:p w:rsidR="008D1B0A" w:rsidRDefault="008D1B0A" w:rsidP="00912151">
            <w:pPr>
              <w:jc w:val="center"/>
            </w:pPr>
            <w:r>
              <w:t>на согласование до отгрузки</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pPr>
            <w:r>
              <w:t>1.3</w:t>
            </w:r>
          </w:p>
        </w:tc>
        <w:tc>
          <w:tcPr>
            <w:tcW w:w="3057" w:type="pct"/>
            <w:tcBorders>
              <w:top w:val="nil"/>
              <w:left w:val="nil"/>
              <w:bottom w:val="single" w:sz="4" w:space="0" w:color="auto"/>
              <w:right w:val="single" w:sz="4" w:space="0" w:color="auto"/>
            </w:tcBorders>
            <w:shd w:val="clear" w:color="auto" w:fill="FFFFFF"/>
            <w:vAlign w:val="center"/>
            <w:hideMark/>
          </w:tcPr>
          <w:p w:rsidR="008D1B0A" w:rsidRDefault="008D1B0A">
            <w:r>
              <w:t xml:space="preserve">Инструкции по монтажу приточной установки </w:t>
            </w:r>
          </w:p>
        </w:tc>
        <w:tc>
          <w:tcPr>
            <w:tcW w:w="819" w:type="pct"/>
            <w:tcBorders>
              <w:top w:val="nil"/>
              <w:left w:val="nil"/>
              <w:bottom w:val="single" w:sz="4" w:space="0" w:color="auto"/>
              <w:right w:val="nil"/>
            </w:tcBorders>
            <w:shd w:val="clear" w:color="auto" w:fill="D9D9D9"/>
            <w:vAlign w:val="center"/>
            <w:hideMark/>
          </w:tcPr>
          <w:p w:rsidR="008D1B0A" w:rsidRDefault="008D1B0A" w:rsidP="00912151">
            <w:pPr>
              <w:jc w:val="center"/>
            </w:pPr>
            <w:r>
              <w:t>на согласование до отгрузки</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pPr>
            <w:r>
              <w:t>1.4</w:t>
            </w:r>
          </w:p>
        </w:tc>
        <w:tc>
          <w:tcPr>
            <w:tcW w:w="3057" w:type="pct"/>
            <w:tcBorders>
              <w:top w:val="nil"/>
              <w:left w:val="nil"/>
              <w:bottom w:val="single" w:sz="4" w:space="0" w:color="auto"/>
              <w:right w:val="single" w:sz="4" w:space="0" w:color="auto"/>
            </w:tcBorders>
            <w:shd w:val="clear" w:color="auto" w:fill="FFFFFF"/>
            <w:vAlign w:val="center"/>
            <w:hideMark/>
          </w:tcPr>
          <w:p w:rsidR="008D1B0A" w:rsidRDefault="008D1B0A">
            <w:r>
              <w:t xml:space="preserve">Чертежи и 3D модель установки, силовых шкафов и шкафа управления </w:t>
            </w:r>
          </w:p>
        </w:tc>
        <w:tc>
          <w:tcPr>
            <w:tcW w:w="819" w:type="pct"/>
            <w:tcBorders>
              <w:top w:val="nil"/>
              <w:left w:val="nil"/>
              <w:bottom w:val="single" w:sz="4" w:space="0" w:color="auto"/>
              <w:right w:val="nil"/>
            </w:tcBorders>
            <w:vAlign w:val="center"/>
            <w:hideMark/>
          </w:tcPr>
          <w:p w:rsidR="008D1B0A" w:rsidRDefault="008D1B0A" w:rsidP="00912151">
            <w:pPr>
              <w:jc w:val="center"/>
            </w:pPr>
            <w:r>
              <w:t>на согласование до изготовления</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108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pPr>
            <w:r>
              <w:t>1.5</w:t>
            </w:r>
          </w:p>
        </w:tc>
        <w:tc>
          <w:tcPr>
            <w:tcW w:w="3057" w:type="pct"/>
            <w:tcBorders>
              <w:top w:val="nil"/>
              <w:left w:val="nil"/>
              <w:bottom w:val="single" w:sz="4" w:space="0" w:color="auto"/>
              <w:right w:val="single" w:sz="4" w:space="0" w:color="auto"/>
            </w:tcBorders>
            <w:vAlign w:val="center"/>
            <w:hideMark/>
          </w:tcPr>
          <w:p w:rsidR="008D1B0A" w:rsidRDefault="008D1B0A">
            <w:r>
              <w:t>Комплект технической документации на вентиляционную установку (в составе):</w:t>
            </w:r>
          </w:p>
        </w:tc>
        <w:tc>
          <w:tcPr>
            <w:tcW w:w="819" w:type="pct"/>
            <w:tcBorders>
              <w:top w:val="nil"/>
              <w:left w:val="nil"/>
              <w:bottom w:val="single" w:sz="4" w:space="0" w:color="auto"/>
              <w:right w:val="nil"/>
            </w:tcBorders>
            <w:vAlign w:val="center"/>
            <w:hideMark/>
          </w:tcPr>
          <w:p w:rsidR="008D1B0A" w:rsidRDefault="008D1B0A" w:rsidP="00912151">
            <w:pPr>
              <w:jc w:val="center"/>
            </w:pPr>
            <w:r>
              <w:t>на согласование до изготовления</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95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rPr>
                <w:i/>
                <w:iCs/>
              </w:rPr>
            </w:pPr>
            <w:r>
              <w:rPr>
                <w:i/>
                <w:iCs/>
              </w:rPr>
              <w:t>1.5.1</w:t>
            </w:r>
          </w:p>
        </w:tc>
        <w:tc>
          <w:tcPr>
            <w:tcW w:w="3057" w:type="pct"/>
            <w:tcBorders>
              <w:top w:val="nil"/>
              <w:left w:val="nil"/>
              <w:bottom w:val="single" w:sz="4" w:space="0" w:color="auto"/>
              <w:right w:val="single" w:sz="4" w:space="0" w:color="auto"/>
            </w:tcBorders>
            <w:vAlign w:val="center"/>
            <w:hideMark/>
          </w:tcPr>
          <w:p w:rsidR="008D1B0A" w:rsidRDefault="008D1B0A">
            <w:r>
              <w:t>Документ из программы подбора с указанием перечня компонентов и их технических характеристик, включая габаритный чертеж</w:t>
            </w:r>
          </w:p>
        </w:tc>
        <w:tc>
          <w:tcPr>
            <w:tcW w:w="819" w:type="pct"/>
            <w:tcBorders>
              <w:top w:val="nil"/>
              <w:left w:val="nil"/>
              <w:bottom w:val="single" w:sz="4" w:space="0" w:color="auto"/>
              <w:right w:val="nil"/>
            </w:tcBorders>
            <w:noWrap/>
            <w:vAlign w:val="center"/>
            <w:hideMark/>
          </w:tcPr>
          <w:p w:rsidR="008D1B0A" w:rsidRDefault="008D1B0A">
            <w:pPr>
              <w:jc w:val="center"/>
            </w:pPr>
            <w:r>
              <w:t> </w:t>
            </w:r>
          </w:p>
        </w:tc>
        <w:tc>
          <w:tcPr>
            <w:tcW w:w="756" w:type="pct"/>
            <w:vMerge w:val="restart"/>
            <w:tcBorders>
              <w:top w:val="single" w:sz="4" w:space="0" w:color="auto"/>
              <w:left w:val="single" w:sz="4" w:space="0" w:color="auto"/>
              <w:bottom w:val="single" w:sz="4" w:space="0" w:color="auto"/>
              <w:right w:val="single" w:sz="4" w:space="0" w:color="auto"/>
            </w:tcBorders>
            <w:noWrap/>
            <w:vAlign w:val="center"/>
            <w:hideMark/>
          </w:tcPr>
          <w:p w:rsidR="008D1B0A" w:rsidRDefault="008D1B0A">
            <w:pPr>
              <w:jc w:val="center"/>
            </w:pPr>
            <w:r>
              <w:t> </w:t>
            </w:r>
          </w:p>
        </w:tc>
      </w:tr>
      <w:tr w:rsidR="008D1B0A" w:rsidTr="00CD2AE5">
        <w:trPr>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rPr>
                <w:i/>
                <w:iCs/>
              </w:rPr>
            </w:pPr>
            <w:r>
              <w:rPr>
                <w:i/>
                <w:iCs/>
              </w:rPr>
              <w:t>1.5.2</w:t>
            </w:r>
          </w:p>
        </w:tc>
        <w:tc>
          <w:tcPr>
            <w:tcW w:w="3057" w:type="pct"/>
            <w:tcBorders>
              <w:top w:val="nil"/>
              <w:left w:val="nil"/>
              <w:bottom w:val="single" w:sz="4" w:space="0" w:color="auto"/>
              <w:right w:val="single" w:sz="4" w:space="0" w:color="auto"/>
            </w:tcBorders>
            <w:vAlign w:val="center"/>
            <w:hideMark/>
          </w:tcPr>
          <w:p w:rsidR="008D1B0A" w:rsidRDefault="008D1B0A">
            <w:r>
              <w:t>Документация на вентилятор и эл. двигатель вентилятора, с указанием рабочей точки на кривой вентилятора</w:t>
            </w:r>
          </w:p>
        </w:tc>
        <w:tc>
          <w:tcPr>
            <w:tcW w:w="819" w:type="pct"/>
            <w:tcBorders>
              <w:top w:val="nil"/>
              <w:left w:val="nil"/>
              <w:bottom w:val="single" w:sz="4" w:space="0" w:color="auto"/>
              <w:right w:val="nil"/>
            </w:tcBorders>
            <w:noWrap/>
            <w:vAlign w:val="center"/>
            <w:hideMark/>
          </w:tcPr>
          <w:p w:rsidR="008D1B0A" w:rsidRDefault="008D1B0A">
            <w:pPr>
              <w:jc w:val="center"/>
            </w:pPr>
            <w:r>
              <w:t> </w:t>
            </w:r>
          </w:p>
        </w:tc>
        <w:tc>
          <w:tcPr>
            <w:tcW w:w="756" w:type="pct"/>
            <w:vMerge/>
            <w:tcBorders>
              <w:top w:val="single" w:sz="4" w:space="0" w:color="auto"/>
              <w:left w:val="single" w:sz="4" w:space="0" w:color="auto"/>
              <w:bottom w:val="single" w:sz="4" w:space="0" w:color="auto"/>
              <w:right w:val="single" w:sz="4" w:space="0" w:color="auto"/>
            </w:tcBorders>
            <w:vAlign w:val="center"/>
            <w:hideMark/>
          </w:tcPr>
          <w:p w:rsidR="008D1B0A" w:rsidRDefault="008D1B0A">
            <w:pPr>
              <w:rPr>
                <w:sz w:val="24"/>
              </w:rPr>
            </w:pPr>
          </w:p>
        </w:tc>
      </w:tr>
      <w:tr w:rsidR="008D1B0A" w:rsidTr="00CD2AE5">
        <w:trPr>
          <w:trHeight w:val="29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rPr>
                <w:i/>
                <w:iCs/>
              </w:rPr>
            </w:pPr>
            <w:r>
              <w:rPr>
                <w:i/>
                <w:iCs/>
              </w:rPr>
              <w:t>1.5.3</w:t>
            </w:r>
          </w:p>
        </w:tc>
        <w:tc>
          <w:tcPr>
            <w:tcW w:w="3057" w:type="pct"/>
            <w:tcBorders>
              <w:top w:val="nil"/>
              <w:left w:val="nil"/>
              <w:bottom w:val="single" w:sz="4" w:space="0" w:color="auto"/>
              <w:right w:val="single" w:sz="4" w:space="0" w:color="auto"/>
            </w:tcBorders>
            <w:vAlign w:val="center"/>
            <w:hideMark/>
          </w:tcPr>
          <w:p w:rsidR="008D1B0A" w:rsidRDefault="008D1B0A">
            <w:r>
              <w:t>Документация на электронагреватель</w:t>
            </w:r>
          </w:p>
        </w:tc>
        <w:tc>
          <w:tcPr>
            <w:tcW w:w="819" w:type="pct"/>
            <w:tcBorders>
              <w:top w:val="nil"/>
              <w:left w:val="nil"/>
              <w:bottom w:val="single" w:sz="4" w:space="0" w:color="auto"/>
              <w:right w:val="nil"/>
            </w:tcBorders>
            <w:noWrap/>
            <w:vAlign w:val="center"/>
            <w:hideMark/>
          </w:tcPr>
          <w:p w:rsidR="008D1B0A" w:rsidRDefault="008D1B0A">
            <w:pPr>
              <w:jc w:val="center"/>
            </w:pPr>
            <w:r>
              <w:t> </w:t>
            </w:r>
          </w:p>
        </w:tc>
        <w:tc>
          <w:tcPr>
            <w:tcW w:w="756" w:type="pct"/>
            <w:vMerge/>
            <w:tcBorders>
              <w:top w:val="single" w:sz="4" w:space="0" w:color="auto"/>
              <w:left w:val="single" w:sz="4" w:space="0" w:color="auto"/>
              <w:bottom w:val="single" w:sz="4" w:space="0" w:color="auto"/>
              <w:right w:val="single" w:sz="4" w:space="0" w:color="auto"/>
            </w:tcBorders>
            <w:vAlign w:val="center"/>
            <w:hideMark/>
          </w:tcPr>
          <w:p w:rsidR="008D1B0A" w:rsidRDefault="008D1B0A">
            <w:pPr>
              <w:rPr>
                <w:sz w:val="24"/>
              </w:rPr>
            </w:pPr>
          </w:p>
        </w:tc>
      </w:tr>
      <w:tr w:rsidR="008D1B0A" w:rsidTr="00CD2AE5">
        <w:trPr>
          <w:trHeight w:val="29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rPr>
                <w:i/>
                <w:iCs/>
              </w:rPr>
            </w:pPr>
            <w:r>
              <w:rPr>
                <w:i/>
                <w:iCs/>
              </w:rPr>
              <w:t>1.5.4</w:t>
            </w:r>
          </w:p>
        </w:tc>
        <w:tc>
          <w:tcPr>
            <w:tcW w:w="3057" w:type="pct"/>
            <w:tcBorders>
              <w:top w:val="nil"/>
              <w:left w:val="nil"/>
              <w:bottom w:val="single" w:sz="4" w:space="0" w:color="auto"/>
              <w:right w:val="single" w:sz="4" w:space="0" w:color="auto"/>
            </w:tcBorders>
            <w:vAlign w:val="center"/>
            <w:hideMark/>
          </w:tcPr>
          <w:p w:rsidR="008D1B0A" w:rsidRDefault="008D1B0A">
            <w:r>
              <w:t xml:space="preserve">Документация на виброопоры </w:t>
            </w:r>
          </w:p>
        </w:tc>
        <w:tc>
          <w:tcPr>
            <w:tcW w:w="819" w:type="pct"/>
            <w:tcBorders>
              <w:top w:val="nil"/>
              <w:left w:val="nil"/>
              <w:bottom w:val="single" w:sz="4" w:space="0" w:color="auto"/>
              <w:right w:val="nil"/>
            </w:tcBorders>
            <w:noWrap/>
            <w:vAlign w:val="center"/>
            <w:hideMark/>
          </w:tcPr>
          <w:p w:rsidR="008D1B0A" w:rsidRDefault="008D1B0A">
            <w:pPr>
              <w:jc w:val="center"/>
            </w:pPr>
            <w:r>
              <w:t> </w:t>
            </w:r>
          </w:p>
        </w:tc>
        <w:tc>
          <w:tcPr>
            <w:tcW w:w="756" w:type="pct"/>
            <w:vMerge/>
            <w:tcBorders>
              <w:top w:val="single" w:sz="4" w:space="0" w:color="auto"/>
              <w:left w:val="single" w:sz="4" w:space="0" w:color="auto"/>
              <w:bottom w:val="single" w:sz="4" w:space="0" w:color="auto"/>
              <w:right w:val="single" w:sz="4" w:space="0" w:color="auto"/>
            </w:tcBorders>
            <w:vAlign w:val="center"/>
            <w:hideMark/>
          </w:tcPr>
          <w:p w:rsidR="008D1B0A" w:rsidRDefault="008D1B0A">
            <w:pPr>
              <w:rPr>
                <w:sz w:val="24"/>
              </w:rPr>
            </w:pPr>
          </w:p>
        </w:tc>
      </w:tr>
      <w:tr w:rsidR="008D1B0A" w:rsidTr="00CD2AE5">
        <w:trPr>
          <w:trHeight w:val="29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rPr>
                <w:i/>
                <w:iCs/>
              </w:rPr>
            </w:pPr>
            <w:r>
              <w:rPr>
                <w:i/>
                <w:iCs/>
              </w:rPr>
              <w:t>1.5.5</w:t>
            </w:r>
          </w:p>
        </w:tc>
        <w:tc>
          <w:tcPr>
            <w:tcW w:w="3057" w:type="pct"/>
            <w:tcBorders>
              <w:top w:val="nil"/>
              <w:left w:val="nil"/>
              <w:bottom w:val="single" w:sz="4" w:space="0" w:color="auto"/>
              <w:right w:val="single" w:sz="4" w:space="0" w:color="auto"/>
            </w:tcBorders>
            <w:vAlign w:val="center"/>
            <w:hideMark/>
          </w:tcPr>
          <w:p w:rsidR="008D1B0A" w:rsidRDefault="008D1B0A">
            <w:r>
              <w:t xml:space="preserve">Документация на фильтры G2, </w:t>
            </w:r>
            <w:r>
              <w:rPr>
                <w:lang w:val="en-US"/>
              </w:rPr>
              <w:t>F</w:t>
            </w:r>
            <w:r>
              <w:t>4,</w:t>
            </w:r>
            <w:r>
              <w:rPr>
                <w:lang w:val="en-US"/>
              </w:rPr>
              <w:t>F</w:t>
            </w:r>
            <w:r>
              <w:t>7</w:t>
            </w:r>
          </w:p>
        </w:tc>
        <w:tc>
          <w:tcPr>
            <w:tcW w:w="819" w:type="pct"/>
            <w:tcBorders>
              <w:top w:val="nil"/>
              <w:left w:val="nil"/>
              <w:bottom w:val="single" w:sz="4" w:space="0" w:color="auto"/>
              <w:right w:val="nil"/>
            </w:tcBorders>
            <w:noWrap/>
            <w:vAlign w:val="center"/>
            <w:hideMark/>
          </w:tcPr>
          <w:p w:rsidR="008D1B0A" w:rsidRDefault="008D1B0A">
            <w:pPr>
              <w:jc w:val="center"/>
            </w:pPr>
            <w:r>
              <w:t> </w:t>
            </w:r>
          </w:p>
        </w:tc>
        <w:tc>
          <w:tcPr>
            <w:tcW w:w="756" w:type="pct"/>
            <w:vMerge/>
            <w:tcBorders>
              <w:top w:val="single" w:sz="4" w:space="0" w:color="auto"/>
              <w:left w:val="single" w:sz="4" w:space="0" w:color="auto"/>
              <w:bottom w:val="single" w:sz="4" w:space="0" w:color="auto"/>
              <w:right w:val="single" w:sz="4" w:space="0" w:color="auto"/>
            </w:tcBorders>
            <w:vAlign w:val="center"/>
            <w:hideMark/>
          </w:tcPr>
          <w:p w:rsidR="008D1B0A" w:rsidRDefault="008D1B0A">
            <w:pPr>
              <w:rPr>
                <w:sz w:val="24"/>
              </w:rPr>
            </w:pPr>
          </w:p>
        </w:tc>
      </w:tr>
      <w:tr w:rsidR="008D1B0A" w:rsidTr="00CD2AE5">
        <w:trPr>
          <w:trHeight w:val="29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rPr>
                <w:i/>
                <w:iCs/>
              </w:rPr>
            </w:pPr>
            <w:r>
              <w:rPr>
                <w:i/>
                <w:iCs/>
              </w:rPr>
              <w:t>1.5.6</w:t>
            </w:r>
          </w:p>
        </w:tc>
        <w:tc>
          <w:tcPr>
            <w:tcW w:w="3057" w:type="pct"/>
            <w:tcBorders>
              <w:top w:val="nil"/>
              <w:left w:val="nil"/>
              <w:bottom w:val="single" w:sz="4" w:space="0" w:color="auto"/>
              <w:right w:val="single" w:sz="4" w:space="0" w:color="auto"/>
            </w:tcBorders>
            <w:vAlign w:val="center"/>
            <w:hideMark/>
          </w:tcPr>
          <w:p w:rsidR="008D1B0A" w:rsidRDefault="008D1B0A">
            <w:r>
              <w:t>Документация на в/клапан, г/вставку, эл. приводы, реле давления</w:t>
            </w:r>
          </w:p>
        </w:tc>
        <w:tc>
          <w:tcPr>
            <w:tcW w:w="819" w:type="pct"/>
            <w:tcBorders>
              <w:top w:val="nil"/>
              <w:left w:val="nil"/>
              <w:bottom w:val="single" w:sz="4" w:space="0" w:color="auto"/>
              <w:right w:val="nil"/>
            </w:tcBorders>
            <w:noWrap/>
            <w:vAlign w:val="center"/>
            <w:hideMark/>
          </w:tcPr>
          <w:p w:rsidR="008D1B0A" w:rsidRDefault="008D1B0A">
            <w:pPr>
              <w:jc w:val="center"/>
            </w:pPr>
            <w:r>
              <w:t> </w:t>
            </w:r>
          </w:p>
        </w:tc>
        <w:tc>
          <w:tcPr>
            <w:tcW w:w="756" w:type="pct"/>
            <w:vMerge/>
            <w:tcBorders>
              <w:top w:val="single" w:sz="4" w:space="0" w:color="auto"/>
              <w:left w:val="single" w:sz="4" w:space="0" w:color="auto"/>
              <w:bottom w:val="single" w:sz="4" w:space="0" w:color="auto"/>
              <w:right w:val="single" w:sz="4" w:space="0" w:color="auto"/>
            </w:tcBorders>
            <w:vAlign w:val="center"/>
            <w:hideMark/>
          </w:tcPr>
          <w:p w:rsidR="008D1B0A" w:rsidRDefault="008D1B0A">
            <w:pPr>
              <w:rPr>
                <w:sz w:val="24"/>
              </w:rPr>
            </w:pPr>
          </w:p>
        </w:tc>
      </w:tr>
      <w:tr w:rsidR="008D1B0A" w:rsidTr="00CD2AE5">
        <w:trPr>
          <w:trHeight w:val="29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rPr>
                <w:i/>
                <w:iCs/>
              </w:rPr>
            </w:pPr>
            <w:r>
              <w:rPr>
                <w:i/>
                <w:iCs/>
              </w:rPr>
              <w:t>1.5.7</w:t>
            </w:r>
          </w:p>
        </w:tc>
        <w:tc>
          <w:tcPr>
            <w:tcW w:w="3057" w:type="pct"/>
            <w:tcBorders>
              <w:top w:val="nil"/>
              <w:left w:val="nil"/>
              <w:bottom w:val="single" w:sz="4" w:space="0" w:color="auto"/>
              <w:right w:val="single" w:sz="4" w:space="0" w:color="auto"/>
            </w:tcBorders>
            <w:vAlign w:val="center"/>
            <w:hideMark/>
          </w:tcPr>
          <w:p w:rsidR="008D1B0A" w:rsidRDefault="008D1B0A">
            <w:r>
              <w:t>Документация на сервисный выключатель</w:t>
            </w:r>
          </w:p>
        </w:tc>
        <w:tc>
          <w:tcPr>
            <w:tcW w:w="819" w:type="pct"/>
            <w:tcBorders>
              <w:top w:val="nil"/>
              <w:left w:val="nil"/>
              <w:bottom w:val="single" w:sz="4" w:space="0" w:color="auto"/>
              <w:right w:val="nil"/>
            </w:tcBorders>
            <w:noWrap/>
            <w:vAlign w:val="center"/>
            <w:hideMark/>
          </w:tcPr>
          <w:p w:rsidR="008D1B0A" w:rsidRDefault="008D1B0A">
            <w:pPr>
              <w:jc w:val="center"/>
            </w:pPr>
            <w:r>
              <w:t> </w:t>
            </w:r>
          </w:p>
        </w:tc>
        <w:tc>
          <w:tcPr>
            <w:tcW w:w="756" w:type="pct"/>
            <w:vMerge/>
            <w:tcBorders>
              <w:top w:val="single" w:sz="4" w:space="0" w:color="auto"/>
              <w:left w:val="single" w:sz="4" w:space="0" w:color="auto"/>
              <w:bottom w:val="single" w:sz="4" w:space="0" w:color="auto"/>
              <w:right w:val="single" w:sz="4" w:space="0" w:color="auto"/>
            </w:tcBorders>
            <w:vAlign w:val="center"/>
            <w:hideMark/>
          </w:tcPr>
          <w:p w:rsidR="008D1B0A" w:rsidRDefault="008D1B0A">
            <w:pPr>
              <w:rPr>
                <w:sz w:val="24"/>
              </w:rPr>
            </w:pPr>
          </w:p>
        </w:tc>
      </w:tr>
      <w:tr w:rsidR="008D1B0A" w:rsidTr="00AA50C8">
        <w:trPr>
          <w:trHeight w:val="29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rPr>
                <w:i/>
                <w:iCs/>
              </w:rPr>
            </w:pPr>
            <w:r>
              <w:rPr>
                <w:i/>
                <w:iCs/>
              </w:rPr>
              <w:t>1.5.8</w:t>
            </w:r>
          </w:p>
        </w:tc>
        <w:tc>
          <w:tcPr>
            <w:tcW w:w="3057" w:type="pct"/>
            <w:tcBorders>
              <w:top w:val="nil"/>
              <w:left w:val="nil"/>
              <w:bottom w:val="single" w:sz="4" w:space="0" w:color="auto"/>
              <w:right w:val="single" w:sz="4" w:space="0" w:color="auto"/>
            </w:tcBorders>
            <w:vAlign w:val="center"/>
            <w:hideMark/>
          </w:tcPr>
          <w:p w:rsidR="008D1B0A" w:rsidRDefault="008D1B0A">
            <w:r>
              <w:t>Документация на аварийную кнопку</w:t>
            </w:r>
          </w:p>
        </w:tc>
        <w:tc>
          <w:tcPr>
            <w:tcW w:w="819" w:type="pct"/>
            <w:tcBorders>
              <w:top w:val="nil"/>
              <w:left w:val="nil"/>
              <w:bottom w:val="single" w:sz="4" w:space="0" w:color="auto"/>
              <w:right w:val="nil"/>
            </w:tcBorders>
            <w:noWrap/>
            <w:vAlign w:val="center"/>
            <w:hideMark/>
          </w:tcPr>
          <w:p w:rsidR="008D1B0A" w:rsidRDefault="008D1B0A">
            <w:pPr>
              <w:jc w:val="center"/>
            </w:pPr>
            <w:r>
              <w:t> </w:t>
            </w:r>
          </w:p>
        </w:tc>
        <w:tc>
          <w:tcPr>
            <w:tcW w:w="756" w:type="pct"/>
            <w:vMerge/>
            <w:tcBorders>
              <w:top w:val="single" w:sz="4" w:space="0" w:color="auto"/>
              <w:left w:val="single" w:sz="4" w:space="0" w:color="auto"/>
              <w:bottom w:val="single" w:sz="4" w:space="0" w:color="auto"/>
              <w:right w:val="single" w:sz="4" w:space="0" w:color="auto"/>
            </w:tcBorders>
            <w:vAlign w:val="center"/>
            <w:hideMark/>
          </w:tcPr>
          <w:p w:rsidR="008D1B0A" w:rsidRDefault="008D1B0A">
            <w:pPr>
              <w:rPr>
                <w:sz w:val="24"/>
              </w:rPr>
            </w:pPr>
          </w:p>
        </w:tc>
      </w:tr>
      <w:tr w:rsidR="008D1B0A" w:rsidTr="00AA50C8">
        <w:trPr>
          <w:trHeight w:val="290"/>
        </w:trPr>
        <w:tc>
          <w:tcPr>
            <w:tcW w:w="368"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pPr>
              <w:jc w:val="center"/>
              <w:rPr>
                <w:i/>
                <w:iCs/>
              </w:rPr>
            </w:pPr>
            <w:r>
              <w:rPr>
                <w:i/>
                <w:iCs/>
              </w:rPr>
              <w:t>1.5.9</w:t>
            </w:r>
          </w:p>
        </w:tc>
        <w:tc>
          <w:tcPr>
            <w:tcW w:w="3057" w:type="pct"/>
            <w:tcBorders>
              <w:top w:val="single" w:sz="4" w:space="0" w:color="auto"/>
              <w:left w:val="single" w:sz="4" w:space="0" w:color="auto"/>
              <w:bottom w:val="single" w:sz="4" w:space="0" w:color="auto"/>
              <w:right w:val="single" w:sz="4" w:space="0" w:color="auto"/>
            </w:tcBorders>
            <w:vAlign w:val="center"/>
            <w:hideMark/>
          </w:tcPr>
          <w:p w:rsidR="008D1B0A" w:rsidRDefault="008D1B0A" w:rsidP="00CD2AE5">
            <w:pPr>
              <w:jc w:val="both"/>
            </w:pPr>
            <w:r>
              <w:t>Документация на температурные датчики</w:t>
            </w:r>
          </w:p>
        </w:tc>
        <w:tc>
          <w:tcPr>
            <w:tcW w:w="819"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pPr>
              <w:jc w:val="center"/>
            </w:pPr>
            <w:r>
              <w:t> </w:t>
            </w:r>
          </w:p>
        </w:tc>
        <w:tc>
          <w:tcPr>
            <w:tcW w:w="756" w:type="pct"/>
            <w:vMerge/>
            <w:tcBorders>
              <w:top w:val="single" w:sz="4" w:space="0" w:color="auto"/>
              <w:left w:val="single" w:sz="4" w:space="0" w:color="auto"/>
              <w:bottom w:val="single" w:sz="4" w:space="0" w:color="auto"/>
              <w:right w:val="single" w:sz="4" w:space="0" w:color="auto"/>
            </w:tcBorders>
            <w:vAlign w:val="center"/>
            <w:hideMark/>
          </w:tcPr>
          <w:p w:rsidR="008D1B0A" w:rsidRDefault="008D1B0A">
            <w:pPr>
              <w:rPr>
                <w:sz w:val="24"/>
              </w:rPr>
            </w:pPr>
          </w:p>
        </w:tc>
      </w:tr>
      <w:tr w:rsidR="008D1B0A" w:rsidTr="00AA50C8">
        <w:trPr>
          <w:cantSplit/>
          <w:trHeight w:val="500"/>
        </w:trPr>
        <w:tc>
          <w:tcPr>
            <w:tcW w:w="368" w:type="pct"/>
            <w:tcBorders>
              <w:top w:val="single" w:sz="4" w:space="0" w:color="auto"/>
              <w:left w:val="single" w:sz="4" w:space="0" w:color="auto"/>
              <w:bottom w:val="single" w:sz="4" w:space="0" w:color="auto"/>
              <w:right w:val="single" w:sz="4" w:space="0" w:color="auto"/>
            </w:tcBorders>
            <w:noWrap/>
            <w:vAlign w:val="center"/>
            <w:hideMark/>
          </w:tcPr>
          <w:p w:rsidR="008D1B0A" w:rsidRPr="00AA50C8" w:rsidRDefault="008D1B0A" w:rsidP="00AA50C8">
            <w:pPr>
              <w:jc w:val="center"/>
              <w:rPr>
                <w:i/>
                <w:iCs/>
              </w:rPr>
            </w:pPr>
            <w:r w:rsidRPr="00AA50C8">
              <w:rPr>
                <w:i/>
                <w:iCs/>
              </w:rPr>
              <w:lastRenderedPageBreak/>
              <w:t>1.5.1</w:t>
            </w:r>
            <w:r w:rsidR="00CD2AE5" w:rsidRPr="00AA50C8">
              <w:rPr>
                <w:i/>
                <w:iCs/>
                <w:lang w:val="en-US"/>
              </w:rPr>
              <w:t>0</w:t>
            </w:r>
          </w:p>
        </w:tc>
        <w:tc>
          <w:tcPr>
            <w:tcW w:w="3057" w:type="pct"/>
            <w:tcBorders>
              <w:top w:val="single" w:sz="4" w:space="0" w:color="auto"/>
              <w:left w:val="nil"/>
              <w:bottom w:val="single" w:sz="4" w:space="0" w:color="auto"/>
              <w:right w:val="single" w:sz="4" w:space="0" w:color="auto"/>
            </w:tcBorders>
            <w:vAlign w:val="center"/>
            <w:hideMark/>
          </w:tcPr>
          <w:p w:rsidR="008D1B0A" w:rsidRDefault="008D1B0A" w:rsidP="00CD2AE5">
            <w:pPr>
              <w:jc w:val="both"/>
            </w:pPr>
            <w:r>
              <w:t>Установочный чертеж приточной установки (способ крепления с указанием размеров отверстий и закладных)</w:t>
            </w:r>
          </w:p>
        </w:tc>
        <w:tc>
          <w:tcPr>
            <w:tcW w:w="819" w:type="pct"/>
            <w:tcBorders>
              <w:top w:val="single" w:sz="4" w:space="0" w:color="auto"/>
              <w:left w:val="nil"/>
              <w:bottom w:val="single" w:sz="4" w:space="0" w:color="auto"/>
              <w:right w:val="nil"/>
            </w:tcBorders>
            <w:vAlign w:val="center"/>
            <w:hideMark/>
          </w:tcPr>
          <w:p w:rsidR="008D1B0A" w:rsidRDefault="008D1B0A">
            <w:pPr>
              <w:jc w:val="center"/>
            </w:pPr>
            <w:r>
              <w:t> </w:t>
            </w:r>
          </w:p>
        </w:tc>
        <w:tc>
          <w:tcPr>
            <w:tcW w:w="756" w:type="pct"/>
            <w:vMerge/>
            <w:tcBorders>
              <w:top w:val="single" w:sz="4" w:space="0" w:color="auto"/>
              <w:left w:val="single" w:sz="4" w:space="0" w:color="auto"/>
              <w:bottom w:val="single" w:sz="4" w:space="0" w:color="auto"/>
              <w:right w:val="single" w:sz="4" w:space="0" w:color="auto"/>
            </w:tcBorders>
            <w:vAlign w:val="center"/>
            <w:hideMark/>
          </w:tcPr>
          <w:p w:rsidR="008D1B0A" w:rsidRDefault="008D1B0A">
            <w:pPr>
              <w:rPr>
                <w:sz w:val="24"/>
              </w:rPr>
            </w:pPr>
          </w:p>
        </w:tc>
      </w:tr>
      <w:tr w:rsidR="008D1B0A" w:rsidTr="00CD2AE5">
        <w:trPr>
          <w:cantSplit/>
          <w:trHeight w:val="750"/>
        </w:trPr>
        <w:tc>
          <w:tcPr>
            <w:tcW w:w="368" w:type="pct"/>
            <w:tcBorders>
              <w:top w:val="single" w:sz="4" w:space="0" w:color="auto"/>
              <w:left w:val="single" w:sz="4" w:space="0" w:color="auto"/>
              <w:bottom w:val="single" w:sz="4" w:space="0" w:color="auto"/>
              <w:right w:val="single" w:sz="4" w:space="0" w:color="auto"/>
            </w:tcBorders>
            <w:noWrap/>
            <w:vAlign w:val="center"/>
            <w:hideMark/>
          </w:tcPr>
          <w:p w:rsidR="008D1B0A" w:rsidRPr="00AA50C8" w:rsidRDefault="008D1B0A" w:rsidP="00AA50C8">
            <w:pPr>
              <w:jc w:val="center"/>
              <w:rPr>
                <w:i/>
                <w:iCs/>
              </w:rPr>
            </w:pPr>
            <w:r w:rsidRPr="00AA50C8">
              <w:rPr>
                <w:i/>
                <w:iCs/>
              </w:rPr>
              <w:t>1.5.1</w:t>
            </w:r>
            <w:r w:rsidR="00CD2AE5" w:rsidRPr="00AA50C8">
              <w:rPr>
                <w:i/>
                <w:iCs/>
                <w:lang w:val="en-US"/>
              </w:rPr>
              <w:t>1</w:t>
            </w:r>
          </w:p>
        </w:tc>
        <w:tc>
          <w:tcPr>
            <w:tcW w:w="3057" w:type="pct"/>
            <w:tcBorders>
              <w:top w:val="single" w:sz="4" w:space="0" w:color="auto"/>
              <w:left w:val="nil"/>
              <w:bottom w:val="single" w:sz="4" w:space="0" w:color="auto"/>
              <w:right w:val="single" w:sz="4" w:space="0" w:color="auto"/>
            </w:tcBorders>
            <w:vAlign w:val="center"/>
            <w:hideMark/>
          </w:tcPr>
          <w:p w:rsidR="008D1B0A" w:rsidRDefault="008D1B0A">
            <w:r>
              <w:t>Чертежи приточной установки с указанием размещения комплектных КИП, соединительных клеммных коробок с привязками и отметками, присоединительных размеров.</w:t>
            </w:r>
          </w:p>
        </w:tc>
        <w:tc>
          <w:tcPr>
            <w:tcW w:w="819" w:type="pct"/>
            <w:tcBorders>
              <w:top w:val="single" w:sz="4" w:space="0" w:color="auto"/>
              <w:left w:val="nil"/>
              <w:bottom w:val="single" w:sz="4" w:space="0" w:color="auto"/>
              <w:right w:val="nil"/>
            </w:tcBorders>
            <w:vAlign w:val="center"/>
            <w:hideMark/>
          </w:tcPr>
          <w:p w:rsidR="008D1B0A" w:rsidRDefault="008D1B0A">
            <w:pPr>
              <w:jc w:val="center"/>
            </w:pPr>
            <w:r>
              <w:t> </w:t>
            </w:r>
          </w:p>
        </w:tc>
        <w:tc>
          <w:tcPr>
            <w:tcW w:w="756" w:type="pct"/>
            <w:vMerge/>
            <w:tcBorders>
              <w:top w:val="single" w:sz="4" w:space="0" w:color="auto"/>
              <w:left w:val="single" w:sz="4" w:space="0" w:color="auto"/>
              <w:bottom w:val="single" w:sz="4" w:space="0" w:color="auto"/>
              <w:right w:val="single" w:sz="4" w:space="0" w:color="auto"/>
            </w:tcBorders>
            <w:vAlign w:val="center"/>
            <w:hideMark/>
          </w:tcPr>
          <w:p w:rsidR="008D1B0A" w:rsidRDefault="008D1B0A">
            <w:pPr>
              <w:rPr>
                <w:sz w:val="24"/>
              </w:rPr>
            </w:pPr>
          </w:p>
        </w:tc>
      </w:tr>
      <w:tr w:rsidR="008D1B0A" w:rsidTr="00CD2AE5">
        <w:trPr>
          <w:cantSplit/>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Pr="00AA50C8" w:rsidRDefault="008D1B0A" w:rsidP="00AA50C8">
            <w:pPr>
              <w:jc w:val="center"/>
              <w:rPr>
                <w:i/>
                <w:iCs/>
              </w:rPr>
            </w:pPr>
            <w:r w:rsidRPr="00AA50C8">
              <w:rPr>
                <w:i/>
                <w:iCs/>
              </w:rPr>
              <w:t>1.5.12</w:t>
            </w:r>
          </w:p>
        </w:tc>
        <w:tc>
          <w:tcPr>
            <w:tcW w:w="3057" w:type="pct"/>
            <w:tcBorders>
              <w:top w:val="nil"/>
              <w:left w:val="nil"/>
              <w:bottom w:val="single" w:sz="4" w:space="0" w:color="auto"/>
              <w:right w:val="single" w:sz="4" w:space="0" w:color="auto"/>
            </w:tcBorders>
            <w:vAlign w:val="center"/>
            <w:hideMark/>
          </w:tcPr>
          <w:p w:rsidR="008D1B0A" w:rsidRDefault="008D1B0A">
            <w:r>
              <w:t>Документация на комплектные клеммные коробки с указанием размеров и размеров сальников кабельных вводов (включая паспорт, сертификаты)</w:t>
            </w:r>
          </w:p>
        </w:tc>
        <w:tc>
          <w:tcPr>
            <w:tcW w:w="819" w:type="pct"/>
            <w:tcBorders>
              <w:top w:val="nil"/>
              <w:left w:val="nil"/>
              <w:bottom w:val="single" w:sz="4" w:space="0" w:color="auto"/>
              <w:right w:val="nil"/>
            </w:tcBorders>
            <w:vAlign w:val="center"/>
            <w:hideMark/>
          </w:tcPr>
          <w:p w:rsidR="008D1B0A" w:rsidRDefault="008D1B0A">
            <w:pPr>
              <w:jc w:val="center"/>
            </w:pPr>
            <w:r>
              <w:t> </w:t>
            </w:r>
          </w:p>
        </w:tc>
        <w:tc>
          <w:tcPr>
            <w:tcW w:w="756" w:type="pct"/>
            <w:vMerge/>
            <w:tcBorders>
              <w:top w:val="single" w:sz="4" w:space="0" w:color="auto"/>
              <w:left w:val="single" w:sz="4" w:space="0" w:color="auto"/>
              <w:bottom w:val="single" w:sz="4" w:space="0" w:color="auto"/>
              <w:right w:val="single" w:sz="4" w:space="0" w:color="auto"/>
            </w:tcBorders>
            <w:vAlign w:val="center"/>
            <w:hideMark/>
          </w:tcPr>
          <w:p w:rsidR="008D1B0A" w:rsidRDefault="008D1B0A">
            <w:pPr>
              <w:rPr>
                <w:sz w:val="24"/>
              </w:rPr>
            </w:pPr>
          </w:p>
        </w:tc>
      </w:tr>
      <w:tr w:rsidR="008D1B0A" w:rsidTr="00CD2AE5">
        <w:trPr>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pPr>
            <w:r>
              <w:t>1.6</w:t>
            </w:r>
          </w:p>
        </w:tc>
        <w:tc>
          <w:tcPr>
            <w:tcW w:w="3057" w:type="pct"/>
            <w:tcBorders>
              <w:top w:val="nil"/>
              <w:left w:val="nil"/>
              <w:bottom w:val="single" w:sz="4" w:space="0" w:color="auto"/>
              <w:right w:val="single" w:sz="4" w:space="0" w:color="auto"/>
            </w:tcBorders>
            <w:vAlign w:val="center"/>
            <w:hideMark/>
          </w:tcPr>
          <w:p w:rsidR="008D1B0A" w:rsidRDefault="008D1B0A">
            <w:r>
              <w:t>Схема заземления и описание схемы заземления</w:t>
            </w:r>
          </w:p>
        </w:tc>
        <w:tc>
          <w:tcPr>
            <w:tcW w:w="819" w:type="pct"/>
            <w:tcBorders>
              <w:top w:val="nil"/>
              <w:left w:val="nil"/>
              <w:bottom w:val="single" w:sz="4" w:space="0" w:color="auto"/>
              <w:right w:val="nil"/>
            </w:tcBorders>
            <w:vAlign w:val="center"/>
            <w:hideMark/>
          </w:tcPr>
          <w:p w:rsidR="008D1B0A" w:rsidRDefault="008D1B0A" w:rsidP="00912151">
            <w:pPr>
              <w:jc w:val="center"/>
            </w:pPr>
            <w:r>
              <w:t>на согласование до изготовления</w:t>
            </w:r>
          </w:p>
        </w:tc>
        <w:tc>
          <w:tcPr>
            <w:tcW w:w="756"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cantSplit/>
          <w:trHeight w:val="500"/>
        </w:trPr>
        <w:tc>
          <w:tcPr>
            <w:tcW w:w="368"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pPr>
              <w:jc w:val="center"/>
            </w:pPr>
            <w:r>
              <w:t>1.7</w:t>
            </w:r>
          </w:p>
        </w:tc>
        <w:tc>
          <w:tcPr>
            <w:tcW w:w="3057" w:type="pct"/>
            <w:tcBorders>
              <w:top w:val="single" w:sz="4" w:space="0" w:color="auto"/>
              <w:left w:val="nil"/>
              <w:bottom w:val="single" w:sz="4" w:space="0" w:color="auto"/>
              <w:right w:val="single" w:sz="4" w:space="0" w:color="auto"/>
            </w:tcBorders>
            <w:vAlign w:val="center"/>
            <w:hideMark/>
          </w:tcPr>
          <w:p w:rsidR="008D1B0A" w:rsidRDefault="008D1B0A">
            <w:r>
              <w:t>Перечень ЗИП приточных установок</w:t>
            </w:r>
          </w:p>
        </w:tc>
        <w:tc>
          <w:tcPr>
            <w:tcW w:w="819" w:type="pct"/>
            <w:tcBorders>
              <w:top w:val="single" w:sz="4" w:space="0" w:color="auto"/>
              <w:left w:val="nil"/>
              <w:bottom w:val="single" w:sz="4" w:space="0" w:color="auto"/>
              <w:right w:val="nil"/>
            </w:tcBorders>
            <w:shd w:val="clear" w:color="auto" w:fill="D9D9D9" w:themeFill="background1" w:themeFillShade="D9"/>
            <w:vAlign w:val="center"/>
            <w:hideMark/>
          </w:tcPr>
          <w:p w:rsidR="008D1B0A" w:rsidRDefault="008D1B0A" w:rsidP="00FB73BC">
            <w:pPr>
              <w:jc w:val="center"/>
            </w:pPr>
            <w:r>
              <w:t>на согласование до отгрузки</w:t>
            </w:r>
          </w:p>
        </w:tc>
        <w:tc>
          <w:tcPr>
            <w:tcW w:w="756"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315"/>
        </w:trPr>
        <w:tc>
          <w:tcPr>
            <w:tcW w:w="368" w:type="pct"/>
            <w:tcBorders>
              <w:top w:val="nil"/>
              <w:left w:val="single" w:sz="4" w:space="0" w:color="auto"/>
              <w:bottom w:val="single" w:sz="4" w:space="0" w:color="auto"/>
              <w:right w:val="single" w:sz="4" w:space="0" w:color="auto"/>
            </w:tcBorders>
            <w:shd w:val="clear" w:color="auto" w:fill="F79646"/>
            <w:noWrap/>
            <w:vAlign w:val="center"/>
            <w:hideMark/>
          </w:tcPr>
          <w:p w:rsidR="008D1B0A" w:rsidRDefault="008D1B0A">
            <w:pPr>
              <w:jc w:val="center"/>
            </w:pPr>
            <w:r>
              <w:t>2.</w:t>
            </w:r>
          </w:p>
        </w:tc>
        <w:tc>
          <w:tcPr>
            <w:tcW w:w="3057" w:type="pct"/>
            <w:tcBorders>
              <w:top w:val="nil"/>
              <w:left w:val="nil"/>
              <w:bottom w:val="single" w:sz="4" w:space="0" w:color="auto"/>
              <w:right w:val="single" w:sz="4" w:space="0" w:color="auto"/>
            </w:tcBorders>
            <w:shd w:val="clear" w:color="auto" w:fill="F79646"/>
            <w:vAlign w:val="center"/>
            <w:hideMark/>
          </w:tcPr>
          <w:p w:rsidR="008D1B0A" w:rsidRDefault="008D1B0A">
            <w:r>
              <w:t>Документация на комплектный шкаф управления и питания</w:t>
            </w:r>
          </w:p>
        </w:tc>
        <w:tc>
          <w:tcPr>
            <w:tcW w:w="819" w:type="pct"/>
            <w:tcBorders>
              <w:top w:val="nil"/>
              <w:left w:val="nil"/>
              <w:bottom w:val="single" w:sz="4" w:space="0" w:color="auto"/>
              <w:right w:val="nil"/>
            </w:tcBorders>
            <w:shd w:val="clear" w:color="auto" w:fill="F79646"/>
            <w:noWrap/>
            <w:vAlign w:val="bottom"/>
            <w:hideMark/>
          </w:tcPr>
          <w:p w:rsidR="008D1B0A" w:rsidRDefault="008D1B0A">
            <w:r>
              <w:t> </w:t>
            </w:r>
          </w:p>
        </w:tc>
        <w:tc>
          <w:tcPr>
            <w:tcW w:w="756" w:type="pct"/>
            <w:tcBorders>
              <w:top w:val="nil"/>
              <w:left w:val="single" w:sz="4" w:space="0" w:color="auto"/>
              <w:bottom w:val="single" w:sz="4" w:space="0" w:color="auto"/>
              <w:right w:val="single" w:sz="4" w:space="0" w:color="auto"/>
            </w:tcBorders>
            <w:shd w:val="clear" w:color="auto" w:fill="F79646"/>
            <w:noWrap/>
            <w:vAlign w:val="bottom"/>
            <w:hideMark/>
          </w:tcPr>
          <w:p w:rsidR="008D1B0A" w:rsidRDefault="008D1B0A">
            <w:r>
              <w:t> </w:t>
            </w:r>
          </w:p>
        </w:tc>
      </w:tr>
      <w:tr w:rsidR="008D1B0A" w:rsidTr="00CD2AE5">
        <w:trPr>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pPr>
            <w:r>
              <w:t>2.1</w:t>
            </w:r>
          </w:p>
        </w:tc>
        <w:tc>
          <w:tcPr>
            <w:tcW w:w="3057" w:type="pct"/>
            <w:tcBorders>
              <w:top w:val="nil"/>
              <w:left w:val="nil"/>
              <w:bottom w:val="single" w:sz="4" w:space="0" w:color="auto"/>
              <w:right w:val="single" w:sz="4" w:space="0" w:color="auto"/>
            </w:tcBorders>
            <w:vAlign w:val="center"/>
            <w:hideMark/>
          </w:tcPr>
          <w:p w:rsidR="008D1B0A" w:rsidRDefault="008D1B0A">
            <w:r>
              <w:t>Функциональная схема автоматизации и структурные схемы системы управления, также описание алгоритмов управления вентиляционной установкой</w:t>
            </w:r>
          </w:p>
        </w:tc>
        <w:tc>
          <w:tcPr>
            <w:tcW w:w="819" w:type="pct"/>
            <w:tcBorders>
              <w:top w:val="nil"/>
              <w:left w:val="nil"/>
              <w:bottom w:val="single" w:sz="4" w:space="0" w:color="auto"/>
              <w:right w:val="nil"/>
            </w:tcBorders>
            <w:vAlign w:val="center"/>
            <w:hideMark/>
          </w:tcPr>
          <w:p w:rsidR="008D1B0A" w:rsidRDefault="008D1B0A" w:rsidP="00912151">
            <w:pPr>
              <w:jc w:val="center"/>
            </w:pPr>
            <w:r>
              <w:t>на согласование до изготовления</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52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rsidP="00180E2C">
            <w:pPr>
              <w:jc w:val="center"/>
            </w:pPr>
            <w:r>
              <w:t>2.</w:t>
            </w:r>
            <w:r w:rsidR="00180E2C">
              <w:t>2</w:t>
            </w:r>
          </w:p>
        </w:tc>
        <w:tc>
          <w:tcPr>
            <w:tcW w:w="3057" w:type="pct"/>
            <w:tcBorders>
              <w:top w:val="nil"/>
              <w:left w:val="nil"/>
              <w:bottom w:val="single" w:sz="4" w:space="0" w:color="auto"/>
              <w:right w:val="single" w:sz="4" w:space="0" w:color="auto"/>
            </w:tcBorders>
            <w:vAlign w:val="center"/>
            <w:hideMark/>
          </w:tcPr>
          <w:p w:rsidR="008D1B0A" w:rsidRDefault="008D1B0A">
            <w:r>
              <w:t>Таблица входных/выходных сигналов с указанием адресов точек подключения к ПЛК, шкал и уставок для сигналов</w:t>
            </w:r>
          </w:p>
        </w:tc>
        <w:tc>
          <w:tcPr>
            <w:tcW w:w="819" w:type="pct"/>
            <w:tcBorders>
              <w:top w:val="nil"/>
              <w:left w:val="nil"/>
              <w:bottom w:val="single" w:sz="4" w:space="0" w:color="auto"/>
              <w:right w:val="nil"/>
            </w:tcBorders>
            <w:vAlign w:val="center"/>
            <w:hideMark/>
          </w:tcPr>
          <w:p w:rsidR="008D1B0A" w:rsidRDefault="008D1B0A" w:rsidP="00912151">
            <w:pPr>
              <w:jc w:val="center"/>
            </w:pPr>
            <w:r>
              <w:t>на согласование до изготовления</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rsidP="00180E2C">
            <w:pPr>
              <w:jc w:val="center"/>
            </w:pPr>
            <w:r>
              <w:t>2.</w:t>
            </w:r>
            <w:r w:rsidR="00180E2C">
              <w:t>3</w:t>
            </w:r>
          </w:p>
        </w:tc>
        <w:tc>
          <w:tcPr>
            <w:tcW w:w="3057" w:type="pct"/>
            <w:noWrap/>
            <w:vAlign w:val="center"/>
            <w:hideMark/>
          </w:tcPr>
          <w:p w:rsidR="008D1B0A" w:rsidRDefault="008D1B0A">
            <w:r>
              <w:t>Перечень ModBus адресов</w:t>
            </w:r>
          </w:p>
        </w:tc>
        <w:tc>
          <w:tcPr>
            <w:tcW w:w="819" w:type="pct"/>
            <w:tcBorders>
              <w:top w:val="nil"/>
              <w:left w:val="single" w:sz="4" w:space="0" w:color="auto"/>
              <w:bottom w:val="single" w:sz="4" w:space="0" w:color="auto"/>
              <w:right w:val="nil"/>
            </w:tcBorders>
            <w:shd w:val="clear" w:color="auto" w:fill="D9D9D9"/>
            <w:vAlign w:val="center"/>
            <w:hideMark/>
          </w:tcPr>
          <w:p w:rsidR="008D1B0A" w:rsidRDefault="008D1B0A" w:rsidP="00912151">
            <w:pPr>
              <w:jc w:val="center"/>
            </w:pPr>
            <w:r>
              <w:t>на согласование до отгрузки</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rsidP="00180E2C">
            <w:pPr>
              <w:jc w:val="center"/>
            </w:pPr>
            <w:r>
              <w:t>2.</w:t>
            </w:r>
            <w:r w:rsidR="00180E2C">
              <w:t>4</w:t>
            </w:r>
          </w:p>
        </w:tc>
        <w:tc>
          <w:tcPr>
            <w:tcW w:w="3057" w:type="pct"/>
            <w:tcBorders>
              <w:top w:val="single" w:sz="4" w:space="0" w:color="auto"/>
              <w:left w:val="nil"/>
              <w:bottom w:val="single" w:sz="4" w:space="0" w:color="auto"/>
              <w:right w:val="single" w:sz="4" w:space="0" w:color="auto"/>
            </w:tcBorders>
            <w:vAlign w:val="center"/>
            <w:hideMark/>
          </w:tcPr>
          <w:p w:rsidR="008D1B0A" w:rsidRDefault="008D1B0A">
            <w:r>
              <w:t>Логические диаграммы</w:t>
            </w:r>
          </w:p>
        </w:tc>
        <w:tc>
          <w:tcPr>
            <w:tcW w:w="819" w:type="pct"/>
            <w:tcBorders>
              <w:top w:val="nil"/>
              <w:left w:val="nil"/>
              <w:bottom w:val="single" w:sz="4" w:space="0" w:color="auto"/>
              <w:right w:val="nil"/>
            </w:tcBorders>
            <w:shd w:val="clear" w:color="auto" w:fill="D9D9D9"/>
            <w:vAlign w:val="center"/>
            <w:hideMark/>
          </w:tcPr>
          <w:p w:rsidR="008D1B0A" w:rsidRDefault="008D1B0A" w:rsidP="00912151">
            <w:pPr>
              <w:jc w:val="center"/>
            </w:pPr>
            <w:r>
              <w:t>на согласование до отгрузки</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rsidP="00180E2C">
            <w:pPr>
              <w:jc w:val="center"/>
            </w:pPr>
            <w:r>
              <w:t>2.</w:t>
            </w:r>
            <w:r w:rsidR="00180E2C">
              <w:t>5</w:t>
            </w:r>
          </w:p>
        </w:tc>
        <w:tc>
          <w:tcPr>
            <w:tcW w:w="3057" w:type="pct"/>
            <w:tcBorders>
              <w:top w:val="nil"/>
              <w:left w:val="nil"/>
              <w:bottom w:val="single" w:sz="4" w:space="0" w:color="auto"/>
              <w:right w:val="single" w:sz="4" w:space="0" w:color="auto"/>
            </w:tcBorders>
            <w:vAlign w:val="center"/>
            <w:hideMark/>
          </w:tcPr>
          <w:p w:rsidR="008D1B0A" w:rsidRDefault="008D1B0A">
            <w:r>
              <w:t>Философия управления (описание алгоритмов управления)</w:t>
            </w:r>
          </w:p>
        </w:tc>
        <w:tc>
          <w:tcPr>
            <w:tcW w:w="819" w:type="pct"/>
            <w:tcBorders>
              <w:top w:val="nil"/>
              <w:left w:val="nil"/>
              <w:bottom w:val="single" w:sz="4" w:space="0" w:color="auto"/>
              <w:right w:val="nil"/>
            </w:tcBorders>
            <w:vAlign w:val="center"/>
            <w:hideMark/>
          </w:tcPr>
          <w:p w:rsidR="008D1B0A" w:rsidRDefault="008D1B0A" w:rsidP="00912151">
            <w:pPr>
              <w:jc w:val="center"/>
            </w:pPr>
            <w:r>
              <w:t>на согласование до изготовления</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75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rsidP="00180E2C">
            <w:pPr>
              <w:jc w:val="center"/>
            </w:pPr>
            <w:r>
              <w:t>2.</w:t>
            </w:r>
            <w:r w:rsidR="00180E2C">
              <w:t>6</w:t>
            </w:r>
          </w:p>
        </w:tc>
        <w:tc>
          <w:tcPr>
            <w:tcW w:w="3057" w:type="pct"/>
            <w:tcBorders>
              <w:top w:val="nil"/>
              <w:left w:val="nil"/>
              <w:bottom w:val="single" w:sz="4" w:space="0" w:color="auto"/>
              <w:right w:val="single" w:sz="4" w:space="0" w:color="auto"/>
            </w:tcBorders>
            <w:vAlign w:val="center"/>
            <w:hideMark/>
          </w:tcPr>
          <w:p w:rsidR="008D1B0A" w:rsidRDefault="008D1B0A">
            <w:r>
              <w:t>Схемы электрические принципиальные и функциональные с указанием всех внутренних и внешних присоединительных точек, размещения клеммных колодок и обозначений клемм</w:t>
            </w:r>
          </w:p>
        </w:tc>
        <w:tc>
          <w:tcPr>
            <w:tcW w:w="819" w:type="pct"/>
            <w:tcBorders>
              <w:top w:val="nil"/>
              <w:left w:val="nil"/>
              <w:bottom w:val="single" w:sz="4" w:space="0" w:color="auto"/>
              <w:right w:val="nil"/>
            </w:tcBorders>
            <w:vAlign w:val="center"/>
            <w:hideMark/>
          </w:tcPr>
          <w:p w:rsidR="008D1B0A" w:rsidRDefault="008D1B0A" w:rsidP="00912151">
            <w:pPr>
              <w:jc w:val="center"/>
            </w:pPr>
            <w:r>
              <w:t>на согласование до изготовления</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AA50C8">
        <w:trPr>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rsidP="00180E2C">
            <w:pPr>
              <w:jc w:val="center"/>
            </w:pPr>
            <w:r>
              <w:t>2.</w:t>
            </w:r>
            <w:r w:rsidR="00180E2C">
              <w:t>7</w:t>
            </w:r>
          </w:p>
        </w:tc>
        <w:tc>
          <w:tcPr>
            <w:tcW w:w="3057" w:type="pct"/>
            <w:tcBorders>
              <w:top w:val="nil"/>
              <w:left w:val="nil"/>
              <w:bottom w:val="single" w:sz="4" w:space="0" w:color="auto"/>
              <w:right w:val="single" w:sz="4" w:space="0" w:color="auto"/>
            </w:tcBorders>
            <w:vAlign w:val="center"/>
            <w:hideMark/>
          </w:tcPr>
          <w:p w:rsidR="008D1B0A" w:rsidRDefault="008D1B0A">
            <w:r>
              <w:t>Схема подключения внешних кабелей</w:t>
            </w:r>
          </w:p>
        </w:tc>
        <w:tc>
          <w:tcPr>
            <w:tcW w:w="819" w:type="pct"/>
            <w:tcBorders>
              <w:top w:val="nil"/>
              <w:left w:val="nil"/>
              <w:bottom w:val="single" w:sz="4" w:space="0" w:color="auto"/>
              <w:right w:val="nil"/>
            </w:tcBorders>
            <w:vAlign w:val="center"/>
            <w:hideMark/>
          </w:tcPr>
          <w:p w:rsidR="008D1B0A" w:rsidRDefault="008D1B0A" w:rsidP="00912151">
            <w:pPr>
              <w:jc w:val="center"/>
            </w:pPr>
            <w:r>
              <w:t>на согласование до изготовления</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AA50C8">
        <w:trPr>
          <w:cantSplit/>
          <w:trHeight w:val="500"/>
        </w:trPr>
        <w:tc>
          <w:tcPr>
            <w:tcW w:w="368"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sidP="00180E2C">
            <w:pPr>
              <w:jc w:val="center"/>
            </w:pPr>
            <w:r>
              <w:lastRenderedPageBreak/>
              <w:t>2.</w:t>
            </w:r>
            <w:r w:rsidR="00180E2C">
              <w:t>8</w:t>
            </w:r>
          </w:p>
        </w:tc>
        <w:tc>
          <w:tcPr>
            <w:tcW w:w="3057" w:type="pct"/>
            <w:tcBorders>
              <w:top w:val="single" w:sz="4" w:space="0" w:color="auto"/>
              <w:left w:val="single" w:sz="4" w:space="0" w:color="auto"/>
              <w:bottom w:val="single" w:sz="4" w:space="0" w:color="auto"/>
              <w:right w:val="single" w:sz="4" w:space="0" w:color="auto"/>
            </w:tcBorders>
            <w:vAlign w:val="center"/>
            <w:hideMark/>
          </w:tcPr>
          <w:p w:rsidR="008D1B0A" w:rsidRDefault="008D1B0A">
            <w:r>
              <w:t>Схема расположения элементов в шкафах управления (компоновочные чертежи)</w:t>
            </w:r>
          </w:p>
        </w:tc>
        <w:tc>
          <w:tcPr>
            <w:tcW w:w="819" w:type="pct"/>
            <w:tcBorders>
              <w:top w:val="single" w:sz="4" w:space="0" w:color="auto"/>
              <w:left w:val="single" w:sz="4" w:space="0" w:color="auto"/>
              <w:bottom w:val="single" w:sz="4" w:space="0" w:color="auto"/>
              <w:right w:val="single" w:sz="4" w:space="0" w:color="auto"/>
            </w:tcBorders>
            <w:vAlign w:val="center"/>
            <w:hideMark/>
          </w:tcPr>
          <w:p w:rsidR="008D1B0A" w:rsidRDefault="008D1B0A" w:rsidP="00912151">
            <w:pPr>
              <w:jc w:val="center"/>
            </w:pPr>
            <w:r>
              <w:t>на согласование до изготовления</w:t>
            </w:r>
          </w:p>
        </w:tc>
        <w:tc>
          <w:tcPr>
            <w:tcW w:w="756"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
              <w:t> </w:t>
            </w:r>
          </w:p>
        </w:tc>
      </w:tr>
      <w:tr w:rsidR="008D1B0A" w:rsidTr="00AA50C8">
        <w:trPr>
          <w:trHeight w:val="500"/>
        </w:trPr>
        <w:tc>
          <w:tcPr>
            <w:tcW w:w="368"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sidP="00180E2C">
            <w:pPr>
              <w:jc w:val="center"/>
            </w:pPr>
            <w:r>
              <w:t>2.</w:t>
            </w:r>
            <w:r w:rsidR="00180E2C">
              <w:t>9</w:t>
            </w:r>
          </w:p>
        </w:tc>
        <w:tc>
          <w:tcPr>
            <w:tcW w:w="3057" w:type="pct"/>
            <w:tcBorders>
              <w:top w:val="single" w:sz="4" w:space="0" w:color="auto"/>
              <w:left w:val="nil"/>
              <w:bottom w:val="single" w:sz="4" w:space="0" w:color="auto"/>
              <w:right w:val="single" w:sz="4" w:space="0" w:color="auto"/>
            </w:tcBorders>
            <w:vAlign w:val="center"/>
            <w:hideMark/>
          </w:tcPr>
          <w:p w:rsidR="008D1B0A" w:rsidRDefault="008D1B0A">
            <w:r>
              <w:t>Контурные схемы КИП (схемы внешних соединений "полевого" оборудования к модулям ввода/вывода</w:t>
            </w:r>
          </w:p>
        </w:tc>
        <w:tc>
          <w:tcPr>
            <w:tcW w:w="819" w:type="pct"/>
            <w:tcBorders>
              <w:top w:val="single" w:sz="4" w:space="0" w:color="auto"/>
              <w:left w:val="nil"/>
              <w:bottom w:val="single" w:sz="4" w:space="0" w:color="auto"/>
              <w:right w:val="nil"/>
            </w:tcBorders>
            <w:vAlign w:val="center"/>
            <w:hideMark/>
          </w:tcPr>
          <w:p w:rsidR="008D1B0A" w:rsidRDefault="008D1B0A" w:rsidP="00912151">
            <w:pPr>
              <w:jc w:val="center"/>
            </w:pPr>
            <w:r>
              <w:t>на согласование до изготовления</w:t>
            </w:r>
          </w:p>
        </w:tc>
        <w:tc>
          <w:tcPr>
            <w:tcW w:w="756"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500"/>
        </w:trPr>
        <w:tc>
          <w:tcPr>
            <w:tcW w:w="368"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sidP="00180E2C">
            <w:pPr>
              <w:jc w:val="center"/>
            </w:pPr>
            <w:r>
              <w:t>2.1</w:t>
            </w:r>
            <w:r w:rsidR="00180E2C">
              <w:t>0</w:t>
            </w:r>
          </w:p>
        </w:tc>
        <w:tc>
          <w:tcPr>
            <w:tcW w:w="3057" w:type="pct"/>
            <w:tcBorders>
              <w:top w:val="single" w:sz="4" w:space="0" w:color="auto"/>
              <w:left w:val="nil"/>
              <w:bottom w:val="single" w:sz="4" w:space="0" w:color="auto"/>
              <w:right w:val="single" w:sz="4" w:space="0" w:color="auto"/>
            </w:tcBorders>
            <w:vAlign w:val="center"/>
            <w:hideMark/>
          </w:tcPr>
          <w:p w:rsidR="008D1B0A" w:rsidRDefault="008D1B0A">
            <w:r>
              <w:t>Спецификация элементов шкафов управления и питания</w:t>
            </w:r>
          </w:p>
        </w:tc>
        <w:tc>
          <w:tcPr>
            <w:tcW w:w="819" w:type="pct"/>
            <w:tcBorders>
              <w:top w:val="single" w:sz="4" w:space="0" w:color="auto"/>
              <w:left w:val="nil"/>
              <w:bottom w:val="single" w:sz="4" w:space="0" w:color="auto"/>
              <w:right w:val="nil"/>
            </w:tcBorders>
            <w:vAlign w:val="center"/>
            <w:hideMark/>
          </w:tcPr>
          <w:p w:rsidR="008D1B0A" w:rsidRDefault="008D1B0A" w:rsidP="00912151">
            <w:pPr>
              <w:jc w:val="center"/>
            </w:pPr>
            <w:r>
              <w:t>на согласование до изготовления</w:t>
            </w:r>
          </w:p>
        </w:tc>
        <w:tc>
          <w:tcPr>
            <w:tcW w:w="756"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rsidP="00180E2C">
            <w:pPr>
              <w:jc w:val="center"/>
            </w:pPr>
            <w:r>
              <w:t>2.1</w:t>
            </w:r>
            <w:r w:rsidR="00180E2C">
              <w:t>1</w:t>
            </w:r>
          </w:p>
        </w:tc>
        <w:tc>
          <w:tcPr>
            <w:tcW w:w="3057" w:type="pct"/>
            <w:tcBorders>
              <w:top w:val="nil"/>
              <w:left w:val="nil"/>
              <w:bottom w:val="single" w:sz="4" w:space="0" w:color="auto"/>
              <w:right w:val="single" w:sz="4" w:space="0" w:color="auto"/>
            </w:tcBorders>
            <w:vAlign w:val="center"/>
            <w:hideMark/>
          </w:tcPr>
          <w:p w:rsidR="008D1B0A" w:rsidRDefault="008D1B0A">
            <w:r>
              <w:t>Массогабаритные чертежи шкафов управления и питания оборудования</w:t>
            </w:r>
          </w:p>
        </w:tc>
        <w:tc>
          <w:tcPr>
            <w:tcW w:w="819" w:type="pct"/>
            <w:tcBorders>
              <w:top w:val="nil"/>
              <w:left w:val="nil"/>
              <w:bottom w:val="single" w:sz="4" w:space="0" w:color="auto"/>
              <w:right w:val="nil"/>
            </w:tcBorders>
            <w:vAlign w:val="center"/>
            <w:hideMark/>
          </w:tcPr>
          <w:p w:rsidR="008D1B0A" w:rsidRDefault="008D1B0A" w:rsidP="00912151">
            <w:pPr>
              <w:jc w:val="center"/>
            </w:pPr>
            <w:r>
              <w:t>на согласование до изготовления</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500"/>
        </w:trPr>
        <w:tc>
          <w:tcPr>
            <w:tcW w:w="368"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sidP="00180E2C">
            <w:pPr>
              <w:jc w:val="center"/>
            </w:pPr>
            <w:r>
              <w:t>2.1</w:t>
            </w:r>
            <w:r w:rsidR="00180E2C">
              <w:t>2</w:t>
            </w:r>
          </w:p>
        </w:tc>
        <w:tc>
          <w:tcPr>
            <w:tcW w:w="3057" w:type="pct"/>
            <w:tcBorders>
              <w:top w:val="single" w:sz="4" w:space="0" w:color="auto"/>
              <w:left w:val="nil"/>
              <w:bottom w:val="single" w:sz="4" w:space="0" w:color="auto"/>
              <w:right w:val="single" w:sz="4" w:space="0" w:color="auto"/>
            </w:tcBorders>
            <w:vAlign w:val="center"/>
            <w:hideMark/>
          </w:tcPr>
          <w:p w:rsidR="008D1B0A" w:rsidRDefault="008D1B0A">
            <w:r>
              <w:t>Документация на комплектный частотный преобразователь (ПЧ)</w:t>
            </w:r>
          </w:p>
        </w:tc>
        <w:tc>
          <w:tcPr>
            <w:tcW w:w="819" w:type="pct"/>
            <w:tcBorders>
              <w:top w:val="single" w:sz="4" w:space="0" w:color="auto"/>
              <w:left w:val="nil"/>
              <w:bottom w:val="single" w:sz="4" w:space="0" w:color="auto"/>
              <w:right w:val="nil"/>
            </w:tcBorders>
            <w:vAlign w:val="center"/>
            <w:hideMark/>
          </w:tcPr>
          <w:p w:rsidR="008D1B0A" w:rsidRDefault="008D1B0A" w:rsidP="00E70397">
            <w:pPr>
              <w:jc w:val="center"/>
            </w:pPr>
            <w:r>
              <w:t>на согласование до изготовления</w:t>
            </w:r>
          </w:p>
        </w:tc>
        <w:tc>
          <w:tcPr>
            <w:tcW w:w="756"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rsidP="00180E2C">
            <w:pPr>
              <w:jc w:val="center"/>
            </w:pPr>
            <w:r>
              <w:t>2.1</w:t>
            </w:r>
            <w:r w:rsidR="00180E2C">
              <w:t>3</w:t>
            </w:r>
          </w:p>
        </w:tc>
        <w:tc>
          <w:tcPr>
            <w:tcW w:w="3057" w:type="pct"/>
            <w:tcBorders>
              <w:top w:val="nil"/>
              <w:left w:val="nil"/>
              <w:bottom w:val="single" w:sz="4" w:space="0" w:color="auto"/>
              <w:right w:val="single" w:sz="4" w:space="0" w:color="auto"/>
            </w:tcBorders>
            <w:vAlign w:val="center"/>
            <w:hideMark/>
          </w:tcPr>
          <w:p w:rsidR="008D1B0A" w:rsidRDefault="008D1B0A">
            <w:r>
              <w:t>Инструкции по монтажу комплектного шкафа управления, полевых приборов КИП</w:t>
            </w:r>
          </w:p>
        </w:tc>
        <w:tc>
          <w:tcPr>
            <w:tcW w:w="819" w:type="pct"/>
            <w:tcBorders>
              <w:top w:val="nil"/>
              <w:left w:val="nil"/>
              <w:bottom w:val="single" w:sz="4" w:space="0" w:color="auto"/>
              <w:right w:val="nil"/>
            </w:tcBorders>
            <w:shd w:val="clear" w:color="auto" w:fill="D9D9D9"/>
            <w:vAlign w:val="center"/>
            <w:hideMark/>
          </w:tcPr>
          <w:p w:rsidR="008D1B0A" w:rsidRDefault="008D1B0A" w:rsidP="00E70397">
            <w:pPr>
              <w:jc w:val="center"/>
            </w:pPr>
            <w:r>
              <w:t>на согласование до отгрузки</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0D5411">
        <w:trPr>
          <w:trHeight w:val="1431"/>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rsidP="00180E2C">
            <w:pPr>
              <w:jc w:val="center"/>
            </w:pPr>
            <w:r>
              <w:t>2.1</w:t>
            </w:r>
            <w:r w:rsidR="00180E2C">
              <w:t>4</w:t>
            </w:r>
          </w:p>
        </w:tc>
        <w:tc>
          <w:tcPr>
            <w:tcW w:w="3057" w:type="pct"/>
            <w:tcBorders>
              <w:top w:val="nil"/>
              <w:left w:val="nil"/>
              <w:bottom w:val="single" w:sz="4" w:space="0" w:color="auto"/>
              <w:right w:val="single" w:sz="4" w:space="0" w:color="auto"/>
            </w:tcBorders>
            <w:vAlign w:val="center"/>
            <w:hideMark/>
          </w:tcPr>
          <w:p w:rsidR="008D1B0A" w:rsidRDefault="008D1B0A">
            <w:r>
              <w:t>Инструкция по эксплуатации шкафа управления и питания для оператора, с описанием последовательности включения и выключения установки в местном, ручном и автоматическом режимах, описанием видеокадров панели управления и визуализации, определением типовых неисправностей и методами их устранения, описанием возможности корректировки настроечных параметров системы через панель оператора</w:t>
            </w:r>
          </w:p>
        </w:tc>
        <w:tc>
          <w:tcPr>
            <w:tcW w:w="819" w:type="pct"/>
            <w:tcBorders>
              <w:top w:val="nil"/>
              <w:left w:val="nil"/>
              <w:bottom w:val="single" w:sz="4" w:space="0" w:color="auto"/>
              <w:right w:val="nil"/>
            </w:tcBorders>
            <w:shd w:val="clear" w:color="auto" w:fill="D9D9D9"/>
            <w:vAlign w:val="center"/>
            <w:hideMark/>
          </w:tcPr>
          <w:p w:rsidR="008D1B0A" w:rsidRDefault="008D1B0A" w:rsidP="00E70397">
            <w:pPr>
              <w:jc w:val="center"/>
            </w:pPr>
            <w:r>
              <w:t>на согласование до отгрузки</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550"/>
        </w:trPr>
        <w:tc>
          <w:tcPr>
            <w:tcW w:w="368"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sidP="00180E2C">
            <w:pPr>
              <w:jc w:val="center"/>
            </w:pPr>
            <w:r>
              <w:t>2.1</w:t>
            </w:r>
            <w:r w:rsidR="00180E2C">
              <w:t>5</w:t>
            </w:r>
          </w:p>
        </w:tc>
        <w:tc>
          <w:tcPr>
            <w:tcW w:w="3057" w:type="pct"/>
            <w:tcBorders>
              <w:top w:val="single" w:sz="4" w:space="0" w:color="auto"/>
              <w:bottom w:val="single" w:sz="4" w:space="0" w:color="auto"/>
            </w:tcBorders>
            <w:noWrap/>
            <w:vAlign w:val="center"/>
            <w:hideMark/>
          </w:tcPr>
          <w:p w:rsidR="00011FA6" w:rsidRDefault="008D1B0A" w:rsidP="00180E2C">
            <w:r>
              <w:t>Перечень ЗИП шкафов управления и питания</w:t>
            </w:r>
          </w:p>
        </w:tc>
        <w:tc>
          <w:tcPr>
            <w:tcW w:w="819" w:type="pct"/>
            <w:tcBorders>
              <w:top w:val="single" w:sz="4" w:space="0" w:color="auto"/>
              <w:left w:val="single" w:sz="4" w:space="0" w:color="auto"/>
              <w:bottom w:val="single" w:sz="4" w:space="0" w:color="auto"/>
              <w:right w:val="nil"/>
            </w:tcBorders>
            <w:shd w:val="clear" w:color="auto" w:fill="D9D9D9"/>
            <w:vAlign w:val="center"/>
            <w:hideMark/>
          </w:tcPr>
          <w:p w:rsidR="008D1B0A" w:rsidRDefault="008D1B0A" w:rsidP="00E70397">
            <w:pPr>
              <w:jc w:val="center"/>
            </w:pPr>
            <w:r>
              <w:t>на согласование до отгрузки</w:t>
            </w:r>
          </w:p>
        </w:tc>
        <w:tc>
          <w:tcPr>
            <w:tcW w:w="756"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405"/>
        </w:trPr>
        <w:tc>
          <w:tcPr>
            <w:tcW w:w="368" w:type="pct"/>
            <w:tcBorders>
              <w:top w:val="single" w:sz="4" w:space="0" w:color="auto"/>
              <w:left w:val="single" w:sz="4" w:space="0" w:color="auto"/>
              <w:bottom w:val="single" w:sz="4" w:space="0" w:color="auto"/>
              <w:right w:val="single" w:sz="4" w:space="0" w:color="auto"/>
            </w:tcBorders>
            <w:shd w:val="clear" w:color="auto" w:fill="F79646"/>
            <w:noWrap/>
            <w:vAlign w:val="center"/>
            <w:hideMark/>
          </w:tcPr>
          <w:p w:rsidR="008D1B0A" w:rsidRDefault="008D1B0A">
            <w:pPr>
              <w:jc w:val="center"/>
            </w:pPr>
            <w:r>
              <w:t>3.</w:t>
            </w:r>
          </w:p>
        </w:tc>
        <w:tc>
          <w:tcPr>
            <w:tcW w:w="3057" w:type="pct"/>
            <w:tcBorders>
              <w:top w:val="single" w:sz="4" w:space="0" w:color="auto"/>
              <w:left w:val="nil"/>
              <w:bottom w:val="single" w:sz="4" w:space="0" w:color="auto"/>
              <w:right w:val="single" w:sz="4" w:space="0" w:color="auto"/>
            </w:tcBorders>
            <w:shd w:val="clear" w:color="auto" w:fill="F79646"/>
            <w:vAlign w:val="center"/>
            <w:hideMark/>
          </w:tcPr>
          <w:p w:rsidR="008D1B0A" w:rsidRDefault="008D1B0A">
            <w:r>
              <w:t>Приемочные и заводские испытания, акты испытаний</w:t>
            </w:r>
          </w:p>
        </w:tc>
        <w:tc>
          <w:tcPr>
            <w:tcW w:w="819" w:type="pct"/>
            <w:tcBorders>
              <w:top w:val="single" w:sz="4" w:space="0" w:color="auto"/>
              <w:left w:val="nil"/>
              <w:bottom w:val="single" w:sz="4" w:space="0" w:color="auto"/>
              <w:right w:val="nil"/>
            </w:tcBorders>
            <w:shd w:val="clear" w:color="auto" w:fill="F79646"/>
            <w:noWrap/>
            <w:vAlign w:val="center"/>
            <w:hideMark/>
          </w:tcPr>
          <w:p w:rsidR="008D1B0A" w:rsidRDefault="008D1B0A">
            <w:pPr>
              <w:jc w:val="center"/>
            </w:pPr>
            <w:r>
              <w:t> </w:t>
            </w:r>
          </w:p>
        </w:tc>
        <w:tc>
          <w:tcPr>
            <w:tcW w:w="756" w:type="pct"/>
            <w:tcBorders>
              <w:top w:val="single" w:sz="4" w:space="0" w:color="auto"/>
              <w:left w:val="single" w:sz="4" w:space="0" w:color="auto"/>
              <w:bottom w:val="single" w:sz="4" w:space="0" w:color="auto"/>
              <w:right w:val="single" w:sz="4" w:space="0" w:color="auto"/>
            </w:tcBorders>
            <w:shd w:val="clear" w:color="auto" w:fill="F79646"/>
            <w:noWrap/>
            <w:vAlign w:val="bottom"/>
            <w:hideMark/>
          </w:tcPr>
          <w:p w:rsidR="008D1B0A" w:rsidRDefault="008D1B0A">
            <w:r>
              <w:t> </w:t>
            </w:r>
          </w:p>
        </w:tc>
      </w:tr>
      <w:tr w:rsidR="008D1B0A" w:rsidTr="00CD2AE5">
        <w:trPr>
          <w:trHeight w:val="525"/>
        </w:trPr>
        <w:tc>
          <w:tcPr>
            <w:tcW w:w="368"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pPr>
              <w:jc w:val="center"/>
            </w:pPr>
            <w:r>
              <w:t>3.1</w:t>
            </w:r>
          </w:p>
        </w:tc>
        <w:tc>
          <w:tcPr>
            <w:tcW w:w="30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D1B0A" w:rsidRDefault="008D1B0A">
            <w:r>
              <w:t>Программа заводских испытаний на стенде, приёмочные (аэродинамические)</w:t>
            </w:r>
          </w:p>
        </w:tc>
        <w:tc>
          <w:tcPr>
            <w:tcW w:w="81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8D1B0A" w:rsidRDefault="008D1B0A" w:rsidP="00E70397">
            <w:pPr>
              <w:jc w:val="center"/>
            </w:pPr>
            <w:r>
              <w:t>на согласование до отгрузки</w:t>
            </w:r>
          </w:p>
        </w:tc>
        <w:tc>
          <w:tcPr>
            <w:tcW w:w="756"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500"/>
        </w:trPr>
        <w:tc>
          <w:tcPr>
            <w:tcW w:w="368"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pPr>
              <w:jc w:val="center"/>
            </w:pPr>
            <w:r>
              <w:t>3.2</w:t>
            </w:r>
          </w:p>
        </w:tc>
        <w:tc>
          <w:tcPr>
            <w:tcW w:w="3057" w:type="pct"/>
            <w:tcBorders>
              <w:top w:val="single" w:sz="4" w:space="0" w:color="auto"/>
              <w:left w:val="nil"/>
              <w:bottom w:val="single" w:sz="4" w:space="0" w:color="auto"/>
              <w:right w:val="single" w:sz="4" w:space="0" w:color="auto"/>
            </w:tcBorders>
            <w:vAlign w:val="center"/>
            <w:hideMark/>
          </w:tcPr>
          <w:p w:rsidR="008D1B0A" w:rsidRDefault="008D1B0A">
            <w:r>
              <w:t>Акты и протоколы испытаний (включая протоколы прогрузки автоматических выключателей, замеры сопротивления изоляции и т.д.)</w:t>
            </w:r>
          </w:p>
        </w:tc>
        <w:tc>
          <w:tcPr>
            <w:tcW w:w="819" w:type="pct"/>
            <w:tcBorders>
              <w:top w:val="single" w:sz="4" w:space="0" w:color="auto"/>
            </w:tcBorders>
            <w:shd w:val="clear" w:color="auto" w:fill="A6A6A6"/>
            <w:vAlign w:val="center"/>
            <w:hideMark/>
          </w:tcPr>
          <w:p w:rsidR="00E70397" w:rsidRDefault="00FB73BC" w:rsidP="00E70397">
            <w:pPr>
              <w:jc w:val="center"/>
            </w:pPr>
            <w:r>
              <w:t>с</w:t>
            </w:r>
            <w:r w:rsidR="008D1B0A">
              <w:t xml:space="preserve"> отгружаемой </w:t>
            </w:r>
          </w:p>
          <w:p w:rsidR="008D1B0A" w:rsidRDefault="008D1B0A" w:rsidP="00E70397">
            <w:pPr>
              <w:jc w:val="center"/>
            </w:pPr>
            <w:r>
              <w:t>продукцией</w:t>
            </w:r>
          </w:p>
        </w:tc>
        <w:tc>
          <w:tcPr>
            <w:tcW w:w="756"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pPr>
            <w:r>
              <w:t>3.3</w:t>
            </w:r>
          </w:p>
        </w:tc>
        <w:tc>
          <w:tcPr>
            <w:tcW w:w="3057" w:type="pct"/>
            <w:tcBorders>
              <w:top w:val="nil"/>
              <w:left w:val="nil"/>
              <w:bottom w:val="single" w:sz="4" w:space="0" w:color="auto"/>
              <w:right w:val="single" w:sz="4" w:space="0" w:color="auto"/>
            </w:tcBorders>
            <w:vAlign w:val="center"/>
            <w:hideMark/>
          </w:tcPr>
          <w:p w:rsidR="008D1B0A" w:rsidRDefault="008D1B0A">
            <w:r>
              <w:t>Акты приемо-сдаточных испытаний оборудования на заводе-изготовителе</w:t>
            </w:r>
          </w:p>
        </w:tc>
        <w:tc>
          <w:tcPr>
            <w:tcW w:w="819" w:type="pct"/>
            <w:tcBorders>
              <w:top w:val="single" w:sz="4" w:space="0" w:color="auto"/>
              <w:left w:val="nil"/>
              <w:bottom w:val="nil"/>
              <w:right w:val="nil"/>
            </w:tcBorders>
            <w:shd w:val="clear" w:color="auto" w:fill="A6A6A6"/>
            <w:vAlign w:val="center"/>
            <w:hideMark/>
          </w:tcPr>
          <w:p w:rsidR="000D5411" w:rsidRDefault="00FB73BC">
            <w:pPr>
              <w:jc w:val="center"/>
            </w:pPr>
            <w:r>
              <w:t>с отгружаемой</w:t>
            </w:r>
            <w:r w:rsidR="008D1B0A">
              <w:t xml:space="preserve"> </w:t>
            </w:r>
          </w:p>
          <w:p w:rsidR="008D1B0A" w:rsidRDefault="008D1B0A">
            <w:pPr>
              <w:jc w:val="center"/>
            </w:pPr>
            <w:r>
              <w:t>продукцией</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252AEA">
        <w:trPr>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pPr>
            <w:r>
              <w:lastRenderedPageBreak/>
              <w:t>3.4</w:t>
            </w:r>
          </w:p>
        </w:tc>
        <w:tc>
          <w:tcPr>
            <w:tcW w:w="3057" w:type="pct"/>
            <w:tcBorders>
              <w:top w:val="nil"/>
              <w:left w:val="nil"/>
              <w:bottom w:val="single" w:sz="4" w:space="0" w:color="auto"/>
              <w:right w:val="single" w:sz="4" w:space="0" w:color="auto"/>
            </w:tcBorders>
            <w:noWrap/>
            <w:vAlign w:val="center"/>
            <w:hideMark/>
          </w:tcPr>
          <w:p w:rsidR="008D1B0A" w:rsidRDefault="008D1B0A">
            <w:r>
              <w:t>Программа ПНР</w:t>
            </w:r>
          </w:p>
        </w:tc>
        <w:tc>
          <w:tcPr>
            <w:tcW w:w="819" w:type="pct"/>
            <w:tcBorders>
              <w:top w:val="single" w:sz="4" w:space="0" w:color="auto"/>
              <w:left w:val="nil"/>
              <w:bottom w:val="single" w:sz="4" w:space="0" w:color="auto"/>
              <w:right w:val="nil"/>
            </w:tcBorders>
            <w:shd w:val="clear" w:color="auto" w:fill="D9D9D9"/>
            <w:vAlign w:val="center"/>
            <w:hideMark/>
          </w:tcPr>
          <w:p w:rsidR="008D1B0A" w:rsidRDefault="008D1B0A" w:rsidP="00E70397">
            <w:pPr>
              <w:jc w:val="center"/>
            </w:pPr>
            <w:r>
              <w:t>на согласование до отгрузки</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252AEA">
        <w:trPr>
          <w:trHeight w:val="580"/>
        </w:trPr>
        <w:tc>
          <w:tcPr>
            <w:tcW w:w="368"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pPr>
              <w:jc w:val="center"/>
            </w:pPr>
            <w:r>
              <w:t>3.5</w:t>
            </w:r>
          </w:p>
        </w:tc>
        <w:tc>
          <w:tcPr>
            <w:tcW w:w="3057"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
              <w:t>Программа заводских испытаний шкафов управления и питания</w:t>
            </w:r>
          </w:p>
        </w:tc>
        <w:tc>
          <w:tcPr>
            <w:tcW w:w="81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8D1B0A" w:rsidRDefault="008D1B0A" w:rsidP="00E70397">
            <w:pPr>
              <w:jc w:val="center"/>
            </w:pPr>
            <w:r>
              <w:t>на согласование до отгрузки</w:t>
            </w:r>
          </w:p>
        </w:tc>
        <w:tc>
          <w:tcPr>
            <w:tcW w:w="756"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
              <w:t> </w:t>
            </w:r>
          </w:p>
        </w:tc>
      </w:tr>
      <w:tr w:rsidR="008D1B0A" w:rsidTr="00252AEA">
        <w:trPr>
          <w:trHeight w:val="290"/>
        </w:trPr>
        <w:tc>
          <w:tcPr>
            <w:tcW w:w="368" w:type="pct"/>
            <w:tcBorders>
              <w:top w:val="single" w:sz="4" w:space="0" w:color="auto"/>
              <w:left w:val="single" w:sz="4" w:space="0" w:color="auto"/>
              <w:bottom w:val="single" w:sz="4" w:space="0" w:color="auto"/>
              <w:right w:val="single" w:sz="4" w:space="0" w:color="auto"/>
            </w:tcBorders>
            <w:shd w:val="clear" w:color="auto" w:fill="F79646"/>
            <w:noWrap/>
            <w:vAlign w:val="center"/>
            <w:hideMark/>
          </w:tcPr>
          <w:p w:rsidR="008D1B0A" w:rsidRDefault="008D1B0A">
            <w:pPr>
              <w:jc w:val="center"/>
            </w:pPr>
            <w:r>
              <w:t>4.</w:t>
            </w:r>
          </w:p>
        </w:tc>
        <w:tc>
          <w:tcPr>
            <w:tcW w:w="3057" w:type="pct"/>
            <w:tcBorders>
              <w:top w:val="single" w:sz="4" w:space="0" w:color="auto"/>
            </w:tcBorders>
            <w:shd w:val="clear" w:color="auto" w:fill="F79646"/>
            <w:noWrap/>
            <w:vAlign w:val="bottom"/>
            <w:hideMark/>
          </w:tcPr>
          <w:p w:rsidR="008D1B0A" w:rsidRDefault="008D1B0A">
            <w:r>
              <w:t>Разрешительная документация</w:t>
            </w:r>
          </w:p>
        </w:tc>
        <w:tc>
          <w:tcPr>
            <w:tcW w:w="819" w:type="pct"/>
            <w:tcBorders>
              <w:top w:val="single" w:sz="4" w:space="0" w:color="auto"/>
            </w:tcBorders>
            <w:shd w:val="clear" w:color="auto" w:fill="F79646"/>
            <w:noWrap/>
            <w:vAlign w:val="bottom"/>
            <w:hideMark/>
          </w:tcPr>
          <w:p w:rsidR="008D1B0A" w:rsidRDefault="008D1B0A">
            <w:r>
              <w:t> </w:t>
            </w:r>
          </w:p>
        </w:tc>
        <w:tc>
          <w:tcPr>
            <w:tcW w:w="756" w:type="pct"/>
            <w:tcBorders>
              <w:top w:val="single" w:sz="4" w:space="0" w:color="auto"/>
              <w:left w:val="single" w:sz="4" w:space="0" w:color="auto"/>
              <w:bottom w:val="single" w:sz="4" w:space="0" w:color="auto"/>
              <w:right w:val="single" w:sz="4" w:space="0" w:color="auto"/>
            </w:tcBorders>
            <w:shd w:val="clear" w:color="auto" w:fill="F79646"/>
            <w:noWrap/>
            <w:vAlign w:val="bottom"/>
            <w:hideMark/>
          </w:tcPr>
          <w:p w:rsidR="008D1B0A" w:rsidRDefault="008D1B0A">
            <w:r>
              <w:t> </w:t>
            </w:r>
          </w:p>
        </w:tc>
      </w:tr>
      <w:tr w:rsidR="008D1B0A" w:rsidTr="00CD2AE5">
        <w:trPr>
          <w:cantSplit/>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pPr>
            <w:r>
              <w:t>4.1</w:t>
            </w:r>
          </w:p>
        </w:tc>
        <w:tc>
          <w:tcPr>
            <w:tcW w:w="3057" w:type="pct"/>
            <w:tcBorders>
              <w:top w:val="single" w:sz="4" w:space="0" w:color="auto"/>
              <w:left w:val="nil"/>
              <w:bottom w:val="single" w:sz="4" w:space="0" w:color="auto"/>
              <w:right w:val="single" w:sz="4" w:space="0" w:color="auto"/>
            </w:tcBorders>
            <w:vAlign w:val="center"/>
            <w:hideMark/>
          </w:tcPr>
          <w:p w:rsidR="008D1B0A" w:rsidRDefault="008D1B0A">
            <w:r>
              <w:t>Сертификаты / декларации соответствия, разрешения на примененное оборудование (включая сертификат на взрывозащиту ТР ТС 012)</w:t>
            </w:r>
          </w:p>
        </w:tc>
        <w:tc>
          <w:tcPr>
            <w:tcW w:w="819" w:type="pct"/>
            <w:tcBorders>
              <w:top w:val="single" w:sz="4" w:space="0" w:color="auto"/>
              <w:left w:val="nil"/>
              <w:bottom w:val="single" w:sz="4" w:space="0" w:color="auto"/>
              <w:right w:val="nil"/>
            </w:tcBorders>
            <w:shd w:val="clear" w:color="auto" w:fill="A6A6A6"/>
            <w:vAlign w:val="center"/>
            <w:hideMark/>
          </w:tcPr>
          <w:p w:rsidR="000D5411" w:rsidRDefault="00B92B05">
            <w:pPr>
              <w:jc w:val="center"/>
            </w:pPr>
            <w:r>
              <w:t>с отгружаемой</w:t>
            </w:r>
          </w:p>
          <w:p w:rsidR="008D1B0A" w:rsidRDefault="008D1B0A">
            <w:pPr>
              <w:jc w:val="center"/>
            </w:pPr>
            <w:r>
              <w:t xml:space="preserve"> продукцией</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cantSplit/>
          <w:trHeight w:val="520"/>
        </w:trPr>
        <w:tc>
          <w:tcPr>
            <w:tcW w:w="368"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pPr>
              <w:jc w:val="center"/>
            </w:pPr>
            <w:r>
              <w:t>4.2</w:t>
            </w:r>
          </w:p>
        </w:tc>
        <w:tc>
          <w:tcPr>
            <w:tcW w:w="3057" w:type="pct"/>
            <w:tcBorders>
              <w:top w:val="single" w:sz="4" w:space="0" w:color="auto"/>
              <w:left w:val="nil"/>
              <w:bottom w:val="single" w:sz="4" w:space="0" w:color="auto"/>
              <w:right w:val="single" w:sz="4" w:space="0" w:color="auto"/>
            </w:tcBorders>
            <w:vAlign w:val="bottom"/>
            <w:hideMark/>
          </w:tcPr>
          <w:p w:rsidR="008D1B0A" w:rsidRDefault="008D1B0A">
            <w:r>
              <w:t>Комплект документации на Средства измерений в соответствии с требованиями 102-ФЗ</w:t>
            </w:r>
          </w:p>
          <w:p w:rsidR="008D1B0A" w:rsidRDefault="008D1B0A">
            <w:r>
              <w:t>Для устройств, являющихся СИ:</w:t>
            </w:r>
            <w:r>
              <w:br/>
              <w:t>1. Свидетельство об утверждении типа средства измерения (Описание типа СИ, являющимся обязательным приложением к свидетельству об утверждении типа СИ, методику поверки СИ, указанную в описании типа).</w:t>
            </w:r>
            <w:r>
              <w:br/>
              <w:t>2. Сертификаты о поверке, срок действия которых заканчивается не менее чем за 6 месяцев после срока поставки</w:t>
            </w:r>
            <w:r>
              <w:br/>
              <w:t>3. Паспорт, руководство по эксплуатации</w:t>
            </w:r>
            <w:r>
              <w:br/>
              <w:t>4. Сертификат соответствия ТР ТС</w:t>
            </w:r>
          </w:p>
          <w:p w:rsidR="008D1B0A" w:rsidRDefault="008D1B0A">
            <w:r>
              <w:t>5. Перечень СИ (включая установленные в шкафное оборудование) с указанием ТЭГ номеров, заводских номеров, номер свидетельства о поверке и период действия поверки</w:t>
            </w:r>
          </w:p>
        </w:tc>
        <w:tc>
          <w:tcPr>
            <w:tcW w:w="819" w:type="pct"/>
            <w:tcBorders>
              <w:top w:val="single" w:sz="4" w:space="0" w:color="auto"/>
              <w:left w:val="nil"/>
              <w:bottom w:val="single" w:sz="4" w:space="0" w:color="auto"/>
              <w:right w:val="nil"/>
            </w:tcBorders>
            <w:shd w:val="clear" w:color="auto" w:fill="A6A6A6"/>
            <w:vAlign w:val="center"/>
            <w:hideMark/>
          </w:tcPr>
          <w:p w:rsidR="000D5411" w:rsidRDefault="00FB73BC">
            <w:pPr>
              <w:jc w:val="center"/>
            </w:pPr>
            <w:r>
              <w:t>с</w:t>
            </w:r>
            <w:r w:rsidR="008D1B0A">
              <w:t xml:space="preserve"> </w:t>
            </w:r>
            <w:r w:rsidR="000D5411">
              <w:t>о</w:t>
            </w:r>
            <w:r w:rsidR="008D1B0A">
              <w:t>тгружаемой</w:t>
            </w:r>
          </w:p>
          <w:p w:rsidR="008D1B0A" w:rsidRDefault="008D1B0A">
            <w:pPr>
              <w:jc w:val="center"/>
            </w:pPr>
            <w:r>
              <w:t xml:space="preserve"> продукцией</w:t>
            </w:r>
          </w:p>
        </w:tc>
        <w:tc>
          <w:tcPr>
            <w:tcW w:w="756"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500"/>
        </w:trPr>
        <w:tc>
          <w:tcPr>
            <w:tcW w:w="368"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pPr>
              <w:jc w:val="center"/>
            </w:pPr>
            <w:r>
              <w:t>4.3</w:t>
            </w:r>
          </w:p>
        </w:tc>
        <w:tc>
          <w:tcPr>
            <w:tcW w:w="3057" w:type="pct"/>
            <w:tcBorders>
              <w:top w:val="single" w:sz="4" w:space="0" w:color="auto"/>
              <w:left w:val="nil"/>
              <w:bottom w:val="single" w:sz="4" w:space="0" w:color="auto"/>
              <w:right w:val="single" w:sz="4" w:space="0" w:color="auto"/>
            </w:tcBorders>
            <w:vAlign w:val="center"/>
            <w:hideMark/>
          </w:tcPr>
          <w:p w:rsidR="008D1B0A" w:rsidRDefault="008D1B0A">
            <w:r>
              <w:t>Сертификат соответствия на низковольтные комплектные устройства</w:t>
            </w:r>
          </w:p>
        </w:tc>
        <w:tc>
          <w:tcPr>
            <w:tcW w:w="819" w:type="pct"/>
            <w:tcBorders>
              <w:top w:val="single" w:sz="4" w:space="0" w:color="auto"/>
              <w:left w:val="nil"/>
              <w:bottom w:val="single" w:sz="4" w:space="0" w:color="auto"/>
              <w:right w:val="nil"/>
            </w:tcBorders>
            <w:shd w:val="clear" w:color="auto" w:fill="A6A6A6"/>
            <w:vAlign w:val="center"/>
            <w:hideMark/>
          </w:tcPr>
          <w:p w:rsidR="000D5411" w:rsidRDefault="00FB73BC">
            <w:pPr>
              <w:jc w:val="center"/>
            </w:pPr>
            <w:r>
              <w:t xml:space="preserve">с </w:t>
            </w:r>
            <w:r w:rsidR="000D5411">
              <w:t>о</w:t>
            </w:r>
            <w:r w:rsidR="008D1B0A">
              <w:t>тгружаемой</w:t>
            </w:r>
          </w:p>
          <w:p w:rsidR="008D1B0A" w:rsidRDefault="008D1B0A">
            <w:pPr>
              <w:jc w:val="center"/>
            </w:pPr>
            <w:r>
              <w:t xml:space="preserve"> продукцией</w:t>
            </w:r>
          </w:p>
        </w:tc>
        <w:tc>
          <w:tcPr>
            <w:tcW w:w="756"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290"/>
        </w:trPr>
        <w:tc>
          <w:tcPr>
            <w:tcW w:w="368"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pPr>
              <w:jc w:val="center"/>
            </w:pPr>
            <w:r>
              <w:t>4.4</w:t>
            </w:r>
          </w:p>
        </w:tc>
        <w:tc>
          <w:tcPr>
            <w:tcW w:w="3057" w:type="pct"/>
            <w:tcBorders>
              <w:top w:val="nil"/>
              <w:left w:val="nil"/>
              <w:bottom w:val="single" w:sz="4" w:space="0" w:color="auto"/>
              <w:right w:val="single" w:sz="4" w:space="0" w:color="auto"/>
            </w:tcBorders>
            <w:noWrap/>
            <w:vAlign w:val="bottom"/>
            <w:hideMark/>
          </w:tcPr>
          <w:p w:rsidR="008D1B0A" w:rsidRDefault="00180E2C">
            <w:r>
              <w:t>Прочие докуме</w:t>
            </w:r>
            <w:r w:rsidR="008D1B0A">
              <w:t>нты</w:t>
            </w:r>
          </w:p>
        </w:tc>
        <w:tc>
          <w:tcPr>
            <w:tcW w:w="819" w:type="pct"/>
            <w:tcBorders>
              <w:top w:val="nil"/>
              <w:left w:val="nil"/>
              <w:bottom w:val="single" w:sz="4" w:space="0" w:color="auto"/>
              <w:right w:val="single" w:sz="4" w:space="0" w:color="auto"/>
            </w:tcBorders>
            <w:noWrap/>
            <w:vAlign w:val="bottom"/>
            <w:hideMark/>
          </w:tcPr>
          <w:p w:rsidR="008D1B0A" w:rsidRDefault="008D1B0A">
            <w:r>
              <w:t> </w:t>
            </w:r>
          </w:p>
        </w:tc>
        <w:tc>
          <w:tcPr>
            <w:tcW w:w="756" w:type="pct"/>
            <w:tcBorders>
              <w:top w:val="nil"/>
              <w:left w:val="nil"/>
              <w:bottom w:val="single" w:sz="4" w:space="0" w:color="auto"/>
              <w:right w:val="single" w:sz="4" w:space="0" w:color="auto"/>
            </w:tcBorders>
            <w:noWrap/>
            <w:vAlign w:val="bottom"/>
            <w:hideMark/>
          </w:tcPr>
          <w:p w:rsidR="008D1B0A" w:rsidRDefault="008D1B0A">
            <w:r>
              <w:t> </w:t>
            </w:r>
          </w:p>
        </w:tc>
      </w:tr>
    </w:tbl>
    <w:p w:rsidR="00912151" w:rsidRDefault="00912151" w:rsidP="00180E2C">
      <w:pPr>
        <w:jc w:val="both"/>
      </w:pPr>
    </w:p>
    <w:p w:rsidR="00912151" w:rsidRPr="00912151" w:rsidRDefault="00912151" w:rsidP="00912151"/>
    <w:p w:rsidR="00912151" w:rsidRPr="00912151" w:rsidRDefault="00912151" w:rsidP="00912151"/>
    <w:p w:rsidR="00912151" w:rsidRPr="00912151" w:rsidRDefault="00912151" w:rsidP="00912151"/>
    <w:p w:rsidR="00912151" w:rsidRPr="00912151" w:rsidRDefault="00912151" w:rsidP="00EB5A21"/>
    <w:p w:rsidR="00912151" w:rsidRPr="00912151" w:rsidRDefault="00912151" w:rsidP="00912151"/>
    <w:p w:rsidR="00912151" w:rsidRPr="00912151" w:rsidRDefault="00912151" w:rsidP="00912151"/>
    <w:p w:rsidR="008D1B0A" w:rsidRPr="00103946" w:rsidRDefault="008D1B0A" w:rsidP="00912151">
      <w:pPr>
        <w:tabs>
          <w:tab w:val="left" w:pos="5746"/>
        </w:tabs>
        <w:rPr>
          <w:lang w:val="en-US"/>
        </w:rPr>
        <w:sectPr w:rsidR="008D1B0A" w:rsidRPr="00103946" w:rsidSect="00AA50C8">
          <w:pgSz w:w="16838" w:h="11906" w:orient="landscape" w:code="9"/>
          <w:pgMar w:top="851" w:right="992" w:bottom="851" w:left="1134" w:header="709" w:footer="799" w:gutter="0"/>
          <w:pgNumType w:chapSep="enDash"/>
          <w:cols w:space="720"/>
          <w:docGrid w:linePitch="224"/>
        </w:sectPr>
      </w:pPr>
    </w:p>
    <w:p w:rsidR="00820083" w:rsidRDefault="00820083" w:rsidP="008F6E37">
      <w:pPr>
        <w:pStyle w:val="12"/>
        <w:keepNext w:val="0"/>
        <w:widowControl w:val="0"/>
        <w:spacing w:before="120"/>
      </w:pPr>
    </w:p>
    <w:sectPr w:rsidR="00820083" w:rsidSect="00853B11">
      <w:headerReference w:type="default" r:id="rId31"/>
      <w:footerReference w:type="default" r:id="rId32"/>
      <w:pgSz w:w="11906" w:h="16838" w:code="9"/>
      <w:pgMar w:top="284" w:right="851" w:bottom="907" w:left="567" w:header="624" w:footer="641" w:gutter="0"/>
      <w:pgNumType w:chapSep="enDash"/>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495D" w:rsidRDefault="00F0495D">
      <w:r>
        <w:separator/>
      </w:r>
    </w:p>
  </w:endnote>
  <w:endnote w:type="continuationSeparator" w:id="0">
    <w:p w:rsidR="00F0495D" w:rsidRDefault="00F04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IDFont+F3">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1EE" w:rsidRPr="00C5698B" w:rsidRDefault="005F71EE" w:rsidP="001F35AF">
    <w:pPr>
      <w:pStyle w:val="ad"/>
      <w:pBdr>
        <w:top w:val="single" w:sz="4" w:space="1" w:color="auto"/>
      </w:pBdr>
    </w:pPr>
    <w:r w:rsidRPr="00C5698B">
      <w:rPr>
        <w:caps/>
        <w:sz w:val="16"/>
        <w:szCs w:val="16"/>
      </w:rPr>
      <w:fldChar w:fldCharType="begin"/>
    </w:r>
    <w:r w:rsidRPr="00C5698B">
      <w:rPr>
        <w:caps/>
        <w:sz w:val="16"/>
        <w:szCs w:val="16"/>
      </w:rPr>
      <w:instrText xml:space="preserve"> </w:instrText>
    </w:r>
    <w:r w:rsidRPr="00C5698B">
      <w:rPr>
        <w:caps/>
        <w:sz w:val="16"/>
        <w:szCs w:val="16"/>
        <w:lang w:val="en-US"/>
      </w:rPr>
      <w:instrText>IF</w:instrText>
    </w:r>
    <w:r w:rsidRPr="00C5698B">
      <w:rPr>
        <w:caps/>
        <w:sz w:val="16"/>
        <w:szCs w:val="16"/>
      </w:rPr>
      <w:instrText xml:space="preserve"> </w:instrText>
    </w:r>
    <w:r w:rsidRPr="00C5698B">
      <w:rPr>
        <w:caps/>
        <w:sz w:val="16"/>
        <w:szCs w:val="16"/>
      </w:rPr>
      <w:fldChar w:fldCharType="begin"/>
    </w:r>
    <w:r w:rsidRPr="00C5698B">
      <w:rPr>
        <w:caps/>
        <w:sz w:val="16"/>
        <w:szCs w:val="16"/>
      </w:rPr>
      <w:instrText xml:space="preserve"> </w:instrText>
    </w:r>
    <w:r w:rsidRPr="00C5698B">
      <w:rPr>
        <w:caps/>
        <w:sz w:val="16"/>
        <w:szCs w:val="16"/>
        <w:lang w:val="en-US"/>
      </w:rPr>
      <w:instrText>STYLEREF</w:instrText>
    </w:r>
    <w:r w:rsidRPr="00C5698B">
      <w:rPr>
        <w:caps/>
        <w:sz w:val="16"/>
        <w:szCs w:val="16"/>
      </w:rPr>
      <w:instrText xml:space="preserve"> \</w:instrText>
    </w:r>
    <w:r w:rsidRPr="00C5698B">
      <w:rPr>
        <w:caps/>
        <w:sz w:val="16"/>
        <w:szCs w:val="16"/>
        <w:lang w:val="en-US"/>
      </w:rPr>
      <w:instrText>l</w:instrText>
    </w:r>
    <w:r w:rsidRPr="00C5698B">
      <w:rPr>
        <w:caps/>
        <w:sz w:val="16"/>
        <w:szCs w:val="16"/>
      </w:rPr>
      <w:instrText xml:space="preserve">  Язык </w:instrText>
    </w:r>
    <w:r w:rsidRPr="00C5698B">
      <w:rPr>
        <w:caps/>
        <w:sz w:val="16"/>
        <w:szCs w:val="16"/>
      </w:rPr>
      <w:fldChar w:fldCharType="separate"/>
    </w:r>
    <w:r w:rsidR="00FE5742">
      <w:rPr>
        <w:b/>
        <w:bCs/>
        <w:caps/>
        <w:sz w:val="16"/>
        <w:szCs w:val="16"/>
      </w:rPr>
      <w:instrText>Ошибка! Текст указанного стиля в документе отсутствует.</w:instrText>
    </w:r>
    <w:r w:rsidRPr="00C5698B">
      <w:rPr>
        <w:caps/>
        <w:sz w:val="16"/>
        <w:szCs w:val="16"/>
      </w:rPr>
      <w:fldChar w:fldCharType="end"/>
    </w:r>
    <w:r w:rsidRPr="00C5698B">
      <w:rPr>
        <w:caps/>
        <w:sz w:val="16"/>
        <w:szCs w:val="16"/>
      </w:rPr>
      <w:instrText>="</w:instrText>
    </w:r>
    <w:r w:rsidRPr="00C5698B">
      <w:rPr>
        <w:caps/>
        <w:sz w:val="16"/>
        <w:szCs w:val="16"/>
        <w:lang w:val="en-US"/>
      </w:rPr>
      <w:instrText>E</w:instrText>
    </w:r>
    <w:r w:rsidRPr="00C5698B">
      <w:rPr>
        <w:caps/>
        <w:sz w:val="16"/>
        <w:szCs w:val="16"/>
      </w:rPr>
      <w:instrText xml:space="preserve">" </w:instrText>
    </w:r>
    <w:r>
      <w:rPr>
        <w:caps/>
        <w:sz w:val="16"/>
        <w:szCs w:val="16"/>
        <w:lang w:val="en-US"/>
      </w:rPr>
      <w:instrText>"</w:instrText>
    </w:r>
    <w:r w:rsidRPr="00C5698B">
      <w:rPr>
        <w:caps/>
        <w:sz w:val="16"/>
        <w:szCs w:val="16"/>
      </w:rPr>
      <w:fldChar w:fldCharType="begin"/>
    </w:r>
    <w:r w:rsidRPr="00C5698B">
      <w:rPr>
        <w:caps/>
        <w:sz w:val="16"/>
        <w:szCs w:val="16"/>
      </w:rPr>
      <w:instrText xml:space="preserve"> </w:instrText>
    </w:r>
    <w:r w:rsidRPr="00C5698B">
      <w:rPr>
        <w:caps/>
        <w:sz w:val="16"/>
        <w:szCs w:val="16"/>
        <w:lang w:val="en-US"/>
      </w:rPr>
      <w:instrText>STYLEREF</w:instrText>
    </w:r>
    <w:r w:rsidRPr="00C5698B">
      <w:rPr>
        <w:caps/>
        <w:sz w:val="16"/>
        <w:szCs w:val="16"/>
      </w:rPr>
      <w:instrText xml:space="preserve"> \</w:instrText>
    </w:r>
    <w:r w:rsidRPr="00C5698B">
      <w:rPr>
        <w:caps/>
        <w:sz w:val="16"/>
        <w:szCs w:val="16"/>
        <w:lang w:val="en-US"/>
      </w:rPr>
      <w:instrText>l</w:instrText>
    </w:r>
    <w:r w:rsidRPr="00C5698B">
      <w:rPr>
        <w:caps/>
        <w:sz w:val="16"/>
        <w:szCs w:val="16"/>
      </w:rPr>
      <w:instrText xml:space="preserve"> </w:instrText>
    </w:r>
    <w:r>
      <w:rPr>
        <w:caps/>
        <w:sz w:val="16"/>
        <w:szCs w:val="16"/>
      </w:rPr>
      <w:instrText>Организация_Е</w:instrText>
    </w:r>
    <w:r w:rsidRPr="00C5698B">
      <w:rPr>
        <w:caps/>
        <w:sz w:val="16"/>
        <w:szCs w:val="16"/>
      </w:rPr>
      <w:instrText xml:space="preserve"> </w:instrText>
    </w:r>
    <w:r w:rsidRPr="00C5698B">
      <w:rPr>
        <w:caps/>
        <w:sz w:val="16"/>
        <w:szCs w:val="16"/>
      </w:rPr>
      <w:fldChar w:fldCharType="separate"/>
    </w:r>
    <w:r>
      <w:rPr>
        <w:caps/>
        <w:sz w:val="16"/>
        <w:szCs w:val="16"/>
        <w:lang w:val="en-US"/>
      </w:rPr>
      <w:instrText>kjkj</w:instrText>
    </w:r>
    <w:r w:rsidRPr="00C5698B">
      <w:rPr>
        <w:caps/>
        <w:sz w:val="16"/>
        <w:szCs w:val="16"/>
      </w:rPr>
      <w:fldChar w:fldCharType="end"/>
    </w:r>
    <w:r>
      <w:rPr>
        <w:caps/>
        <w:sz w:val="16"/>
        <w:szCs w:val="16"/>
        <w:lang w:val="en-US"/>
      </w:rPr>
      <w:instrText>"</w:instrText>
    </w:r>
    <w:r w:rsidRPr="00C5698B">
      <w:rPr>
        <w:caps/>
        <w:sz w:val="16"/>
        <w:szCs w:val="16"/>
      </w:rPr>
      <w:instrText xml:space="preserve"> </w:instrText>
    </w:r>
    <w:r>
      <w:rPr>
        <w:caps/>
        <w:sz w:val="16"/>
        <w:szCs w:val="16"/>
        <w:lang w:val="en-US"/>
      </w:rPr>
      <w:instrText>"</w:instrText>
    </w:r>
    <w:r w:rsidRPr="00C5698B">
      <w:rPr>
        <w:caps/>
        <w:sz w:val="16"/>
        <w:szCs w:val="16"/>
      </w:rPr>
      <w:fldChar w:fldCharType="begin"/>
    </w:r>
    <w:r w:rsidRPr="00C5698B">
      <w:rPr>
        <w:caps/>
        <w:sz w:val="16"/>
        <w:szCs w:val="16"/>
      </w:rPr>
      <w:instrText xml:space="preserve"> </w:instrText>
    </w:r>
    <w:r w:rsidRPr="00C5698B">
      <w:rPr>
        <w:caps/>
        <w:sz w:val="16"/>
        <w:szCs w:val="16"/>
        <w:lang w:val="en-US"/>
      </w:rPr>
      <w:instrText>STYLEREF</w:instrText>
    </w:r>
    <w:r w:rsidRPr="00C5698B">
      <w:rPr>
        <w:caps/>
        <w:sz w:val="16"/>
        <w:szCs w:val="16"/>
      </w:rPr>
      <w:instrText xml:space="preserve"> \</w:instrText>
    </w:r>
    <w:r w:rsidRPr="00C5698B">
      <w:rPr>
        <w:caps/>
        <w:sz w:val="16"/>
        <w:szCs w:val="16"/>
        <w:lang w:val="en-US"/>
      </w:rPr>
      <w:instrText>l</w:instrText>
    </w:r>
    <w:r w:rsidRPr="00C5698B">
      <w:rPr>
        <w:caps/>
        <w:sz w:val="16"/>
        <w:szCs w:val="16"/>
      </w:rPr>
      <w:instrText xml:space="preserve"> </w:instrText>
    </w:r>
    <w:r>
      <w:rPr>
        <w:caps/>
        <w:sz w:val="16"/>
        <w:szCs w:val="16"/>
      </w:rPr>
      <w:instrText>Организация_Р</w:instrText>
    </w:r>
    <w:r w:rsidRPr="00C5698B">
      <w:rPr>
        <w:caps/>
        <w:sz w:val="16"/>
        <w:szCs w:val="16"/>
      </w:rPr>
      <w:instrText xml:space="preserve"> </w:instrText>
    </w:r>
    <w:r w:rsidRPr="00C5698B">
      <w:rPr>
        <w:caps/>
        <w:sz w:val="16"/>
        <w:szCs w:val="16"/>
      </w:rPr>
      <w:fldChar w:fldCharType="separate"/>
    </w:r>
    <w:r w:rsidR="00FE5742">
      <w:rPr>
        <w:caps/>
        <w:sz w:val="16"/>
        <w:szCs w:val="16"/>
        <w:lang w:val="en-US"/>
      </w:rPr>
      <w:instrText>АО ГИПРОВОСТОКНЕФТЬ</w:instrText>
    </w:r>
    <w:r w:rsidRPr="00C5698B">
      <w:rPr>
        <w:caps/>
        <w:sz w:val="16"/>
        <w:szCs w:val="16"/>
      </w:rPr>
      <w:fldChar w:fldCharType="end"/>
    </w:r>
    <w:r>
      <w:rPr>
        <w:caps/>
        <w:sz w:val="16"/>
        <w:szCs w:val="16"/>
        <w:lang w:val="en-US"/>
      </w:rPr>
      <w:instrText>"</w:instrText>
    </w:r>
    <w:r w:rsidRPr="00C5698B">
      <w:rPr>
        <w:caps/>
        <w:sz w:val="16"/>
        <w:szCs w:val="16"/>
      </w:rPr>
      <w:fldChar w:fldCharType="separate"/>
    </w:r>
    <w:r w:rsidR="00FE5742">
      <w:rPr>
        <w:caps/>
        <w:sz w:val="16"/>
        <w:szCs w:val="16"/>
        <w:lang w:val="en-US"/>
      </w:rPr>
      <w:t>АО ГИПРОВОСТОКНЕФТЬ</w:t>
    </w:r>
    <w:r w:rsidRPr="00C5698B">
      <w:rPr>
        <w:caps/>
        <w:sz w:val="16"/>
        <w:szCs w:val="16"/>
      </w:rPr>
      <w:fldChar w:fldCharType="end"/>
    </w:r>
    <w:r>
      <w:tab/>
    </w:r>
    <w:r>
      <w:rPr>
        <w:sz w:val="20"/>
      </w:rPr>
      <w:fldChar w:fldCharType="begin"/>
    </w:r>
    <w:r>
      <w:rPr>
        <w:sz w:val="20"/>
      </w:rPr>
      <w:instrText xml:space="preserve"> </w:instrText>
    </w:r>
    <w:r>
      <w:rPr>
        <w:sz w:val="20"/>
        <w:lang w:val="en-US"/>
      </w:rPr>
      <w:instrText>PAGE</w:instrText>
    </w:r>
    <w:r>
      <w:rPr>
        <w:sz w:val="20"/>
      </w:rPr>
      <w:instrText xml:space="preserve"> </w:instrText>
    </w:r>
    <w:r>
      <w:rPr>
        <w:sz w:val="20"/>
      </w:rPr>
      <w:fldChar w:fldCharType="separate"/>
    </w:r>
    <w:r w:rsidR="00FE5742">
      <w:rPr>
        <w:sz w:val="20"/>
        <w:lang w:val="en-US"/>
      </w:rPr>
      <w:t>6</w:t>
    </w:r>
    <w:r>
      <w:rPr>
        <w:sz w:val="20"/>
      </w:rPr>
      <w:fldChar w:fldCharType="end"/>
    </w:r>
    <w:r>
      <w:tab/>
    </w:r>
    <w:r w:rsidRPr="00C5698B">
      <w:rPr>
        <w:sz w:val="16"/>
        <w:szCs w:val="16"/>
      </w:rPr>
      <w:fldChar w:fldCharType="begin"/>
    </w:r>
    <w:r w:rsidRPr="00C5698B">
      <w:rPr>
        <w:sz w:val="16"/>
        <w:szCs w:val="16"/>
      </w:rPr>
      <w:instrText xml:space="preserve"> </w:instrText>
    </w:r>
    <w:r w:rsidRPr="00C5698B">
      <w:rPr>
        <w:sz w:val="16"/>
        <w:szCs w:val="16"/>
        <w:lang w:val="en-US"/>
      </w:rPr>
      <w:instrText>IF</w:instrText>
    </w:r>
    <w:r w:rsidRPr="00C5698B">
      <w:rPr>
        <w:sz w:val="16"/>
        <w:szCs w:val="16"/>
      </w:rPr>
      <w:instrText xml:space="preserve"> </w:instrText>
    </w:r>
    <w:r w:rsidRPr="00C5698B">
      <w:rPr>
        <w:sz w:val="16"/>
        <w:szCs w:val="16"/>
      </w:rPr>
      <w:fldChar w:fldCharType="begin"/>
    </w:r>
    <w:r w:rsidRPr="00C5698B">
      <w:rPr>
        <w:sz w:val="16"/>
        <w:szCs w:val="16"/>
      </w:rPr>
      <w:instrText xml:space="preserve"> </w:instrText>
    </w:r>
    <w:r w:rsidRPr="00C5698B">
      <w:rPr>
        <w:sz w:val="16"/>
        <w:szCs w:val="16"/>
        <w:lang w:val="en-US"/>
      </w:rPr>
      <w:instrText>STYLEREF</w:instrText>
    </w:r>
    <w:r w:rsidRPr="00C5698B">
      <w:rPr>
        <w:sz w:val="16"/>
        <w:szCs w:val="16"/>
      </w:rPr>
      <w:instrText xml:space="preserve"> \</w:instrText>
    </w:r>
    <w:r w:rsidRPr="00C5698B">
      <w:rPr>
        <w:sz w:val="16"/>
        <w:szCs w:val="16"/>
        <w:lang w:val="en-US"/>
      </w:rPr>
      <w:instrText>l</w:instrText>
    </w:r>
    <w:r w:rsidRPr="00C5698B">
      <w:rPr>
        <w:sz w:val="16"/>
        <w:szCs w:val="16"/>
      </w:rPr>
      <w:instrText xml:space="preserve">  Язык </w:instrText>
    </w:r>
    <w:r w:rsidRPr="00C5698B">
      <w:rPr>
        <w:sz w:val="16"/>
        <w:szCs w:val="16"/>
      </w:rPr>
      <w:fldChar w:fldCharType="separate"/>
    </w:r>
    <w:r w:rsidR="00FE5742">
      <w:rPr>
        <w:b/>
        <w:bCs/>
        <w:sz w:val="16"/>
        <w:szCs w:val="16"/>
      </w:rPr>
      <w:instrText>Ошибка! Текст указанного стиля в документе отсутствует.</w:instrText>
    </w:r>
    <w:r w:rsidRPr="00C5698B">
      <w:rPr>
        <w:sz w:val="16"/>
        <w:szCs w:val="16"/>
      </w:rPr>
      <w:fldChar w:fldCharType="end"/>
    </w:r>
    <w:r w:rsidRPr="00C5698B">
      <w:rPr>
        <w:sz w:val="16"/>
        <w:szCs w:val="16"/>
      </w:rPr>
      <w:instrText>="</w:instrText>
    </w:r>
    <w:r w:rsidRPr="00C5698B">
      <w:rPr>
        <w:sz w:val="16"/>
        <w:szCs w:val="16"/>
        <w:lang w:val="en-US"/>
      </w:rPr>
      <w:instrText>E</w:instrText>
    </w:r>
    <w:r w:rsidRPr="00C5698B">
      <w:rPr>
        <w:sz w:val="16"/>
        <w:szCs w:val="16"/>
      </w:rPr>
      <w:instrText>" "</w:instrText>
    </w:r>
    <w:r>
      <w:rPr>
        <w:sz w:val="16"/>
        <w:szCs w:val="16"/>
        <w:lang w:val="en-US"/>
      </w:rPr>
      <w:instrText>File</w:instrText>
    </w:r>
    <w:r w:rsidRPr="00C5698B">
      <w:rPr>
        <w:sz w:val="16"/>
        <w:szCs w:val="16"/>
      </w:rPr>
      <w:instrText xml:space="preserve">" "" </w:instrText>
    </w:r>
    <w:r w:rsidRPr="00C5698B">
      <w:rPr>
        <w:sz w:val="16"/>
        <w:szCs w:val="16"/>
      </w:rPr>
      <w:fldChar w:fldCharType="end"/>
    </w:r>
    <w:r w:rsidRPr="00C5698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1EE" w:rsidRPr="00EB5A21" w:rsidRDefault="005F71EE" w:rsidP="00EB5A2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495D" w:rsidRDefault="00F0495D">
      <w:r>
        <w:separator/>
      </w:r>
    </w:p>
  </w:footnote>
  <w:footnote w:type="continuationSeparator" w:id="0">
    <w:p w:rsidR="00F0495D" w:rsidRDefault="00F04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1EE" w:rsidRPr="005A4532" w:rsidRDefault="005F71EE" w:rsidP="001F35AF">
    <w:pPr>
      <w:pStyle w:val="af2"/>
      <w:tabs>
        <w:tab w:val="clear" w:pos="4820"/>
      </w:tabs>
      <w:rPr>
        <w:sz w:val="20"/>
        <w:lang w:val="en-US"/>
      </w:rPr>
    </w:pPr>
    <w:r w:rsidRPr="005A4532">
      <w:rPr>
        <w:caps/>
        <w:sz w:val="16"/>
        <w:szCs w:val="16"/>
      </w:rPr>
      <w:fldChar w:fldCharType="begin"/>
    </w:r>
    <w:r w:rsidRPr="005A4532">
      <w:rPr>
        <w:caps/>
        <w:sz w:val="16"/>
        <w:szCs w:val="16"/>
        <w:lang w:val="en-US"/>
      </w:rPr>
      <w:instrText>IF</w:instrText>
    </w:r>
    <w:r w:rsidRPr="005A4532">
      <w:rPr>
        <w:caps/>
        <w:sz w:val="16"/>
        <w:szCs w:val="16"/>
      </w:rPr>
      <w:instrText xml:space="preserve"> </w:instrText>
    </w:r>
    <w:r w:rsidRPr="005A4532">
      <w:rPr>
        <w:caps/>
        <w:sz w:val="16"/>
        <w:szCs w:val="16"/>
      </w:rPr>
      <w:fldChar w:fldCharType="begin"/>
    </w:r>
    <w:r w:rsidRPr="005A4532">
      <w:rPr>
        <w:caps/>
        <w:sz w:val="16"/>
        <w:szCs w:val="16"/>
      </w:rPr>
      <w:instrText xml:space="preserve"> </w:instrText>
    </w:r>
    <w:r w:rsidRPr="005A4532">
      <w:rPr>
        <w:caps/>
        <w:sz w:val="16"/>
        <w:szCs w:val="16"/>
        <w:lang w:val="en-US"/>
      </w:rPr>
      <w:instrText>STYLEREF</w:instrText>
    </w:r>
    <w:r w:rsidRPr="005A4532">
      <w:rPr>
        <w:caps/>
        <w:sz w:val="16"/>
        <w:szCs w:val="16"/>
      </w:rPr>
      <w:instrText xml:space="preserve"> \</w:instrText>
    </w:r>
    <w:r w:rsidRPr="005A4532">
      <w:rPr>
        <w:caps/>
        <w:sz w:val="16"/>
        <w:szCs w:val="16"/>
        <w:lang w:val="en-US"/>
      </w:rPr>
      <w:instrText>l</w:instrText>
    </w:r>
    <w:r w:rsidRPr="005A4532">
      <w:rPr>
        <w:caps/>
        <w:sz w:val="16"/>
        <w:szCs w:val="16"/>
      </w:rPr>
      <w:instrText xml:space="preserve">  Язык </w:instrText>
    </w:r>
    <w:r w:rsidRPr="005A4532">
      <w:rPr>
        <w:caps/>
        <w:sz w:val="16"/>
        <w:szCs w:val="16"/>
      </w:rPr>
      <w:fldChar w:fldCharType="separate"/>
    </w:r>
    <w:r w:rsidR="00FE5742">
      <w:rPr>
        <w:b/>
        <w:bCs/>
        <w:caps/>
        <w:noProof/>
        <w:sz w:val="16"/>
        <w:szCs w:val="16"/>
      </w:rPr>
      <w:instrText>Ошибка! Текст указанного стиля в документе отсутствует.</w:instrText>
    </w:r>
    <w:r w:rsidRPr="005A4532">
      <w:rPr>
        <w:caps/>
        <w:sz w:val="16"/>
        <w:szCs w:val="16"/>
      </w:rPr>
      <w:fldChar w:fldCharType="end"/>
    </w:r>
    <w:r w:rsidRPr="005A4532">
      <w:rPr>
        <w:caps/>
        <w:sz w:val="16"/>
        <w:szCs w:val="16"/>
      </w:rPr>
      <w:instrText>="</w:instrText>
    </w:r>
    <w:r w:rsidRPr="005A4532">
      <w:rPr>
        <w:caps/>
        <w:sz w:val="16"/>
        <w:szCs w:val="16"/>
        <w:lang w:val="en-US"/>
      </w:rPr>
      <w:instrText>E</w:instrText>
    </w:r>
    <w:r w:rsidRPr="005A4532">
      <w:rPr>
        <w:caps/>
        <w:sz w:val="16"/>
        <w:szCs w:val="16"/>
      </w:rPr>
      <w:instrText xml:space="preserve">" </w:instrText>
    </w:r>
    <w:r w:rsidRPr="005A4532">
      <w:rPr>
        <w:caps/>
        <w:sz w:val="16"/>
        <w:szCs w:val="16"/>
        <w:lang w:val="en-US"/>
      </w:rPr>
      <w:instrText>"</w:instrText>
    </w:r>
    <w:r w:rsidRPr="005A4532">
      <w:rPr>
        <w:caps/>
        <w:sz w:val="16"/>
        <w:szCs w:val="16"/>
        <w:lang w:val="en-US"/>
      </w:rPr>
      <w:fldChar w:fldCharType="begin"/>
    </w:r>
    <w:r w:rsidRPr="005A4532">
      <w:rPr>
        <w:caps/>
        <w:sz w:val="16"/>
        <w:szCs w:val="16"/>
        <w:lang w:val="en-US"/>
      </w:rPr>
      <w:instrText xml:space="preserve"> STYLEREF  Проект_анг   </w:instrText>
    </w:r>
    <w:r w:rsidRPr="005A4532">
      <w:rPr>
        <w:caps/>
        <w:sz w:val="16"/>
        <w:szCs w:val="16"/>
        <w:lang w:val="en-US"/>
      </w:rPr>
      <w:fldChar w:fldCharType="separate"/>
    </w:r>
    <w:r>
      <w:rPr>
        <w:b/>
        <w:bCs/>
        <w:caps/>
        <w:noProof/>
        <w:sz w:val="16"/>
        <w:szCs w:val="16"/>
      </w:rPr>
      <w:instrText>Ошибка! Используйте вкладку "Главная" для применения Проект_анг к тексту, который должен здесь отображаться.</w:instrText>
    </w:r>
    <w:r w:rsidRPr="005A4532">
      <w:rPr>
        <w:caps/>
        <w:sz w:val="16"/>
        <w:szCs w:val="16"/>
        <w:lang w:val="en-US"/>
      </w:rPr>
      <w:fldChar w:fldCharType="end"/>
    </w:r>
    <w:r w:rsidRPr="005A4532">
      <w:rPr>
        <w:caps/>
        <w:sz w:val="16"/>
        <w:szCs w:val="16"/>
        <w:lang w:val="en-US"/>
      </w:rPr>
      <w:tab/>
    </w:r>
    <w:r w:rsidRPr="005A4532">
      <w:rPr>
        <w:caps/>
        <w:sz w:val="16"/>
        <w:szCs w:val="16"/>
      </w:rPr>
      <w:fldChar w:fldCharType="begin"/>
    </w:r>
    <w:r w:rsidRPr="005A4532">
      <w:rPr>
        <w:caps/>
        <w:sz w:val="16"/>
        <w:szCs w:val="16"/>
      </w:rPr>
      <w:instrText xml:space="preserve"> </w:instrText>
    </w:r>
    <w:r w:rsidRPr="005A4532">
      <w:rPr>
        <w:caps/>
        <w:sz w:val="16"/>
        <w:szCs w:val="16"/>
        <w:lang w:val="en-US"/>
      </w:rPr>
      <w:instrText>STYLEREF</w:instrText>
    </w:r>
    <w:r w:rsidRPr="005A4532">
      <w:rPr>
        <w:caps/>
        <w:sz w:val="16"/>
        <w:szCs w:val="16"/>
      </w:rPr>
      <w:instrText xml:space="preserve"> документ_анг  </w:instrText>
    </w:r>
    <w:r w:rsidRPr="005A4532">
      <w:rPr>
        <w:caps/>
        <w:sz w:val="16"/>
        <w:szCs w:val="16"/>
      </w:rPr>
      <w:fldChar w:fldCharType="separate"/>
    </w:r>
    <w:r>
      <w:rPr>
        <w:b/>
        <w:bCs/>
        <w:caps/>
        <w:noProof/>
        <w:sz w:val="16"/>
        <w:szCs w:val="16"/>
      </w:rPr>
      <w:instrText>Ошибка! Используйте вкладку "Главная" для применения документ_анг к тексту, который должен здесь отображаться.</w:instrText>
    </w:r>
    <w:r w:rsidRPr="005A4532">
      <w:rPr>
        <w:caps/>
        <w:sz w:val="16"/>
        <w:szCs w:val="16"/>
      </w:rPr>
      <w:fldChar w:fldCharType="end"/>
    </w:r>
    <w:r w:rsidRPr="005A4532">
      <w:rPr>
        <w:caps/>
        <w:sz w:val="16"/>
        <w:szCs w:val="16"/>
        <w:lang w:val="en-US"/>
      </w:rPr>
      <w:br/>
    </w:r>
    <w:r w:rsidRPr="005A4532">
      <w:rPr>
        <w:sz w:val="20"/>
      </w:rPr>
      <w:fldChar w:fldCharType="begin"/>
    </w:r>
    <w:r w:rsidRPr="005A4532">
      <w:rPr>
        <w:sz w:val="20"/>
        <w:lang w:val="en-US"/>
      </w:rPr>
      <w:instrText>STYLEREF</w:instrText>
    </w:r>
    <w:r w:rsidRPr="005A4532">
      <w:rPr>
        <w:sz w:val="20"/>
      </w:rPr>
      <w:instrText xml:space="preserve"> Комплекс  </w:instrText>
    </w:r>
    <w:r w:rsidRPr="005A4532">
      <w:rPr>
        <w:sz w:val="20"/>
      </w:rPr>
      <w:fldChar w:fldCharType="separate"/>
    </w:r>
    <w:r>
      <w:rPr>
        <w:b/>
        <w:bCs/>
        <w:noProof/>
        <w:sz w:val="20"/>
      </w:rPr>
      <w:instrText>Ошибка! Используйте вкладку "Главная" для применения Комплекс к тексту, который должен здесь отображаться.</w:instrText>
    </w:r>
    <w:r w:rsidRPr="005A4532">
      <w:rPr>
        <w:sz w:val="20"/>
      </w:rPr>
      <w:fldChar w:fldCharType="end"/>
    </w:r>
    <w:r w:rsidRPr="005A4532">
      <w:rPr>
        <w:sz w:val="20"/>
        <w:lang w:val="en-US"/>
      </w:rPr>
      <w:tab/>
    </w:r>
    <w:r w:rsidRPr="005A4532">
      <w:rPr>
        <w:sz w:val="20"/>
      </w:rPr>
      <w:fldChar w:fldCharType="begin"/>
    </w:r>
    <w:r w:rsidRPr="005A4532">
      <w:rPr>
        <w:sz w:val="20"/>
      </w:rPr>
      <w:instrText xml:space="preserve"> </w:instrText>
    </w:r>
    <w:r w:rsidRPr="005A4532">
      <w:rPr>
        <w:sz w:val="20"/>
        <w:lang w:val="en-US"/>
      </w:rPr>
      <w:instrText>DOCPROPERTY</w:instrText>
    </w:r>
    <w:r w:rsidRPr="005A4532">
      <w:rPr>
        <w:sz w:val="20"/>
      </w:rPr>
      <w:instrText xml:space="preserve">  </w:instrText>
    </w:r>
    <w:r w:rsidRPr="005A4532">
      <w:rPr>
        <w:caps/>
        <w:sz w:val="16"/>
        <w:szCs w:val="16"/>
      </w:rPr>
      <w:instrText xml:space="preserve">Стадия_Е </w:instrText>
    </w:r>
    <w:r w:rsidRPr="005A4532">
      <w:rPr>
        <w:sz w:val="20"/>
      </w:rPr>
      <w:instrText xml:space="preserve"> </w:instrText>
    </w:r>
    <w:r w:rsidRPr="005A4532">
      <w:rPr>
        <w:sz w:val="20"/>
      </w:rPr>
      <w:fldChar w:fldCharType="separate"/>
    </w:r>
    <w:r w:rsidRPr="005A4532">
      <w:rPr>
        <w:sz w:val="20"/>
        <w:lang w:val="en-US"/>
      </w:rPr>
      <w:instrText>Working documentation5</w:instrText>
    </w:r>
    <w:r w:rsidRPr="005A4532">
      <w:rPr>
        <w:sz w:val="20"/>
      </w:rPr>
      <w:fldChar w:fldCharType="end"/>
    </w:r>
  </w:p>
  <w:p w:rsidR="005F71EE" w:rsidRPr="005A4532" w:rsidRDefault="005F71EE" w:rsidP="001F35AF">
    <w:pPr>
      <w:pStyle w:val="af2"/>
      <w:tabs>
        <w:tab w:val="clear" w:pos="4820"/>
      </w:tabs>
      <w:rPr>
        <w:sz w:val="20"/>
        <w:lang w:val="en-US"/>
      </w:rPr>
    </w:pPr>
    <w:r w:rsidRPr="005A4532">
      <w:rPr>
        <w:caps/>
        <w:sz w:val="16"/>
        <w:szCs w:val="16"/>
      </w:rPr>
      <w:fldChar w:fldCharType="begin"/>
    </w:r>
    <w:r w:rsidRPr="005A4532">
      <w:rPr>
        <w:caps/>
        <w:sz w:val="16"/>
        <w:szCs w:val="16"/>
        <w:lang w:val="en-US"/>
      </w:rPr>
      <w:instrText>STYLEREF</w:instrText>
    </w:r>
    <w:r w:rsidRPr="005A4532">
      <w:rPr>
        <w:caps/>
        <w:sz w:val="16"/>
        <w:szCs w:val="16"/>
      </w:rPr>
      <w:instrText xml:space="preserve">  Объект_анг   </w:instrText>
    </w:r>
    <w:r w:rsidRPr="005A4532">
      <w:rPr>
        <w:caps/>
        <w:sz w:val="16"/>
        <w:szCs w:val="16"/>
      </w:rPr>
      <w:fldChar w:fldCharType="separate"/>
    </w:r>
    <w:r>
      <w:rPr>
        <w:b/>
        <w:bCs/>
        <w:caps/>
        <w:noProof/>
        <w:sz w:val="16"/>
        <w:szCs w:val="16"/>
      </w:rPr>
      <w:instrText>Ошибка! Используйте вкладку "Главная" для применения Объект_анг к тексту, который должен здесь отображаться.</w:instrText>
    </w:r>
    <w:r w:rsidRPr="005A4532">
      <w:rPr>
        <w:caps/>
        <w:sz w:val="16"/>
        <w:szCs w:val="16"/>
      </w:rPr>
      <w:fldChar w:fldCharType="end"/>
    </w:r>
    <w:r w:rsidRPr="005A4532">
      <w:rPr>
        <w:caps/>
        <w:sz w:val="16"/>
        <w:szCs w:val="16"/>
        <w:lang w:val="en-US"/>
      </w:rPr>
      <w:instrText>"</w:instrText>
    </w:r>
    <w:r w:rsidRPr="005A4532">
      <w:rPr>
        <w:caps/>
        <w:sz w:val="16"/>
        <w:szCs w:val="16"/>
      </w:rPr>
      <w:instrText xml:space="preserve"> </w:instrText>
    </w:r>
    <w:r w:rsidRPr="005A4532">
      <w:rPr>
        <w:caps/>
        <w:sz w:val="16"/>
        <w:szCs w:val="16"/>
        <w:lang w:val="en-US"/>
      </w:rPr>
      <w:instrText>"</w:instrText>
    </w:r>
    <w:r w:rsidRPr="005A4532">
      <w:rPr>
        <w:caps/>
        <w:sz w:val="16"/>
        <w:szCs w:val="16"/>
        <w:lang w:val="en-US"/>
      </w:rPr>
      <w:fldChar w:fldCharType="begin"/>
    </w:r>
    <w:r w:rsidRPr="005A4532">
      <w:rPr>
        <w:caps/>
        <w:sz w:val="16"/>
        <w:szCs w:val="16"/>
        <w:lang w:val="en-US"/>
      </w:rPr>
      <w:instrText xml:space="preserve"> STYLEREF  Проект_рус   </w:instrText>
    </w:r>
    <w:r w:rsidRPr="005A4532">
      <w:rPr>
        <w:caps/>
        <w:sz w:val="16"/>
        <w:szCs w:val="16"/>
        <w:lang w:val="en-US"/>
      </w:rPr>
      <w:fldChar w:fldCharType="separate"/>
    </w:r>
    <w:r w:rsidR="00FE5742">
      <w:rPr>
        <w:caps/>
        <w:noProof/>
        <w:sz w:val="16"/>
        <w:szCs w:val="16"/>
        <w:lang w:val="en-US"/>
      </w:rPr>
      <w:instrText>НЕФТЕПРОВОДНАЯ СИСТЕМА КТК</w:instrText>
    </w:r>
    <w:r w:rsidRPr="005A4532">
      <w:rPr>
        <w:caps/>
        <w:sz w:val="16"/>
        <w:szCs w:val="16"/>
        <w:lang w:val="en-US"/>
      </w:rPr>
      <w:fldChar w:fldCharType="end"/>
    </w:r>
    <w:r w:rsidRPr="005A4532">
      <w:rPr>
        <w:caps/>
        <w:sz w:val="16"/>
        <w:szCs w:val="16"/>
        <w:lang w:val="en-US"/>
      </w:rPr>
      <w:tab/>
    </w:r>
    <w:r w:rsidRPr="005A4532">
      <w:rPr>
        <w:caps/>
        <w:sz w:val="16"/>
        <w:szCs w:val="16"/>
        <w:lang w:val="en-US"/>
      </w:rPr>
      <w:br/>
    </w:r>
    <w:r w:rsidRPr="005A4532">
      <w:rPr>
        <w:sz w:val="20"/>
      </w:rPr>
      <w:fldChar w:fldCharType="begin"/>
    </w:r>
    <w:r w:rsidRPr="005A4532">
      <w:rPr>
        <w:sz w:val="20"/>
        <w:lang w:val="en-US"/>
      </w:rPr>
      <w:instrText>STYLEREF</w:instrText>
    </w:r>
    <w:r w:rsidRPr="005A4532">
      <w:rPr>
        <w:sz w:val="20"/>
      </w:rPr>
      <w:instrText xml:space="preserve"> Комплекс  </w:instrText>
    </w:r>
    <w:r w:rsidRPr="005A4532">
      <w:rPr>
        <w:sz w:val="20"/>
      </w:rPr>
      <w:fldChar w:fldCharType="separate"/>
    </w:r>
    <w:r w:rsidR="00FE5742">
      <w:rPr>
        <w:noProof/>
        <w:sz w:val="20"/>
        <w:lang w:val="en-US"/>
      </w:rPr>
      <w:instrText>R-PD-24-0007-2.2-24-35E-5003</w:instrText>
    </w:r>
    <w:r w:rsidRPr="005A4532">
      <w:rPr>
        <w:sz w:val="20"/>
      </w:rPr>
      <w:fldChar w:fldCharType="end"/>
    </w:r>
    <w:r w:rsidRPr="005A4532">
      <w:rPr>
        <w:sz w:val="20"/>
        <w:lang w:val="en-US"/>
      </w:rPr>
      <w:tab/>
    </w:r>
  </w:p>
  <w:p w:rsidR="00FE5742" w:rsidRPr="005A4532" w:rsidRDefault="005F71EE" w:rsidP="001F35AF">
    <w:pPr>
      <w:pStyle w:val="af2"/>
      <w:tabs>
        <w:tab w:val="clear" w:pos="4820"/>
      </w:tabs>
      <w:rPr>
        <w:noProof/>
        <w:sz w:val="20"/>
        <w:lang w:val="en-US"/>
      </w:rPr>
    </w:pPr>
    <w:r w:rsidRPr="005A4532">
      <w:rPr>
        <w:caps/>
        <w:sz w:val="16"/>
        <w:szCs w:val="16"/>
      </w:rPr>
      <w:fldChar w:fldCharType="begin"/>
    </w:r>
    <w:r w:rsidRPr="005A4532">
      <w:rPr>
        <w:caps/>
        <w:sz w:val="16"/>
        <w:szCs w:val="16"/>
      </w:rPr>
      <w:instrText xml:space="preserve"> </w:instrText>
    </w:r>
    <w:r w:rsidRPr="005A4532">
      <w:rPr>
        <w:caps/>
        <w:sz w:val="16"/>
        <w:szCs w:val="16"/>
        <w:lang w:val="en-US"/>
      </w:rPr>
      <w:instrText>STYLEREF</w:instrText>
    </w:r>
    <w:r w:rsidRPr="005A4532">
      <w:rPr>
        <w:caps/>
        <w:sz w:val="16"/>
        <w:szCs w:val="16"/>
      </w:rPr>
      <w:instrText xml:space="preserve">  Объект_рус   </w:instrText>
    </w:r>
    <w:r w:rsidRPr="005A4532">
      <w:rPr>
        <w:caps/>
        <w:sz w:val="16"/>
        <w:szCs w:val="16"/>
      </w:rPr>
      <w:fldChar w:fldCharType="separate"/>
    </w:r>
    <w:r w:rsidR="00FE5742">
      <w:rPr>
        <w:caps/>
        <w:noProof/>
        <w:sz w:val="16"/>
        <w:szCs w:val="16"/>
        <w:lang w:val="en-US"/>
      </w:rPr>
      <w:instrText>НПС «КОМСОМОЛЬСКАЯ»</w:instrText>
    </w:r>
    <w:r w:rsidRPr="005A4532">
      <w:rPr>
        <w:caps/>
        <w:sz w:val="16"/>
        <w:szCs w:val="16"/>
      </w:rPr>
      <w:fldChar w:fldCharType="end"/>
    </w:r>
    <w:r w:rsidRPr="005A4532">
      <w:rPr>
        <w:caps/>
        <w:sz w:val="16"/>
        <w:szCs w:val="16"/>
      </w:rPr>
      <w:instrText xml:space="preserve">" </w:instrText>
    </w:r>
    <w:r w:rsidRPr="005A4532">
      <w:rPr>
        <w:caps/>
        <w:sz w:val="16"/>
        <w:szCs w:val="16"/>
      </w:rPr>
      <w:fldChar w:fldCharType="separate"/>
    </w:r>
    <w:r w:rsidR="00FE5742">
      <w:rPr>
        <w:caps/>
        <w:noProof/>
        <w:sz w:val="16"/>
        <w:szCs w:val="16"/>
        <w:lang w:val="en-US"/>
      </w:rPr>
      <w:t>НЕФТЕПРОВОДНАЯ СИСТЕМА КТК</w:t>
    </w:r>
    <w:r w:rsidR="00FE5742" w:rsidRPr="005A4532">
      <w:rPr>
        <w:caps/>
        <w:noProof/>
        <w:sz w:val="16"/>
        <w:szCs w:val="16"/>
        <w:lang w:val="en-US"/>
      </w:rPr>
      <w:tab/>
    </w:r>
    <w:r w:rsidR="00FE5742" w:rsidRPr="005A4532">
      <w:rPr>
        <w:caps/>
        <w:noProof/>
        <w:sz w:val="16"/>
        <w:szCs w:val="16"/>
        <w:lang w:val="en-US"/>
      </w:rPr>
      <w:br/>
    </w:r>
    <w:r w:rsidR="00FE5742">
      <w:rPr>
        <w:noProof/>
        <w:sz w:val="20"/>
        <w:lang w:val="en-US"/>
      </w:rPr>
      <w:t>R-PD-24-0007-2.2-24-35E-5003</w:t>
    </w:r>
    <w:r w:rsidR="00FE5742" w:rsidRPr="005A4532">
      <w:rPr>
        <w:noProof/>
        <w:sz w:val="20"/>
        <w:lang w:val="en-US"/>
      </w:rPr>
      <w:tab/>
    </w:r>
  </w:p>
  <w:p w:rsidR="005F71EE" w:rsidRPr="00AA50C8" w:rsidRDefault="00FE5742" w:rsidP="001F35AF">
    <w:pPr>
      <w:pStyle w:val="af2"/>
      <w:tabs>
        <w:tab w:val="clear" w:pos="4820"/>
      </w:tabs>
      <w:jc w:val="center"/>
      <w:rPr>
        <w:caps/>
        <w:sz w:val="16"/>
        <w:szCs w:val="16"/>
        <w:lang w:val="en-US"/>
      </w:rPr>
    </w:pPr>
    <w:r>
      <w:rPr>
        <w:caps/>
        <w:noProof/>
        <w:sz w:val="16"/>
        <w:szCs w:val="16"/>
        <w:lang w:val="en-US"/>
      </w:rPr>
      <w:t>НПС «КОМСОМОЛЬСКАЯ»</w:t>
    </w:r>
    <w:r w:rsidR="005F71EE" w:rsidRPr="005A4532">
      <w:rPr>
        <w:caps/>
        <w:sz w:val="16"/>
        <w:szCs w:val="16"/>
      </w:rPr>
      <w:fldChar w:fldCharType="end"/>
    </w:r>
    <w:r w:rsidR="005F71EE">
      <w:rPr>
        <w:caps/>
        <w:sz w:val="16"/>
        <w:szCs w:val="16"/>
        <w:lang w:val="en-US"/>
      </w:rPr>
      <w:t xml:space="preserve">       </w:t>
    </w:r>
  </w:p>
  <w:p w:rsidR="005F71EE" w:rsidRPr="005A4532" w:rsidRDefault="005F71EE" w:rsidP="001F35AF">
    <w:pPr>
      <w:pStyle w:val="af2"/>
      <w:pBdr>
        <w:top w:val="single" w:sz="4" w:space="1" w:color="auto"/>
      </w:pBdr>
      <w:tabs>
        <w:tab w:val="clear" w:pos="4820"/>
      </w:tabs>
      <w:jc w:val="center"/>
      <w:rPr>
        <w:szCs w:val="16"/>
      </w:rPr>
    </w:pPr>
  </w:p>
  <w:p w:rsidR="005F71EE" w:rsidRDefault="005F71E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1EE" w:rsidRPr="00E00003" w:rsidRDefault="005F71EE" w:rsidP="00E00003">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C96F864"/>
    <w:styleLink w:val="11"/>
    <w:lvl w:ilvl="0">
      <w:start w:val="1"/>
      <w:numFmt w:val="decimal"/>
      <w:lvlRestart w:val="0"/>
      <w:pStyle w:val="2"/>
      <w:lvlText w:val="%1."/>
      <w:lvlJc w:val="left"/>
      <w:pPr>
        <w:tabs>
          <w:tab w:val="num" w:pos="1134"/>
        </w:tabs>
        <w:ind w:left="0" w:firstLine="709"/>
      </w:pPr>
      <w:rPr>
        <w:rFonts w:hint="default"/>
      </w:rPr>
    </w:lvl>
  </w:abstractNum>
  <w:abstractNum w:abstractNumId="1" w15:restartNumberingAfterBreak="0">
    <w:nsid w:val="FFFFFF80"/>
    <w:multiLevelType w:val="singleLevel"/>
    <w:tmpl w:val="35067D50"/>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F6AA14"/>
    <w:lvl w:ilvl="0">
      <w:start w:val="1"/>
      <w:numFmt w:val="bullet"/>
      <w:pStyle w:val="4"/>
      <w:lvlText w:val=""/>
      <w:lvlJc w:val="left"/>
      <w:pPr>
        <w:tabs>
          <w:tab w:val="num" w:pos="1209"/>
        </w:tabs>
        <w:ind w:left="1209" w:hanging="360"/>
      </w:pPr>
      <w:rPr>
        <w:rFonts w:ascii="Symbol" w:hAnsi="Symbol" w:hint="default"/>
        <w:sz w:val="20"/>
      </w:rPr>
    </w:lvl>
  </w:abstractNum>
  <w:abstractNum w:abstractNumId="3" w15:restartNumberingAfterBreak="0">
    <w:nsid w:val="FFFFFF82"/>
    <w:multiLevelType w:val="singleLevel"/>
    <w:tmpl w:val="E2AC941C"/>
    <w:lvl w:ilvl="0">
      <w:start w:val="1"/>
      <w:numFmt w:val="bullet"/>
      <w:pStyle w:val="3"/>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825A4790"/>
    <w:lvl w:ilvl="0">
      <w:start w:val="1"/>
      <w:numFmt w:val="bullet"/>
      <w:pStyle w:val="20"/>
      <w:lvlText w:val=""/>
      <w:lvlJc w:val="left"/>
      <w:pPr>
        <w:tabs>
          <w:tab w:val="num" w:pos="720"/>
        </w:tabs>
        <w:ind w:left="720" w:hanging="360"/>
      </w:pPr>
      <w:rPr>
        <w:rFonts w:ascii="Symbol" w:hAnsi="Symbol" w:hint="default"/>
      </w:rPr>
    </w:lvl>
  </w:abstractNum>
  <w:abstractNum w:abstractNumId="5" w15:restartNumberingAfterBreak="0">
    <w:nsid w:val="FFFFFF89"/>
    <w:multiLevelType w:val="singleLevel"/>
    <w:tmpl w:val="5816AEDA"/>
    <w:lvl w:ilvl="0">
      <w:start w:val="1"/>
      <w:numFmt w:val="bullet"/>
      <w:pStyle w:val="a"/>
      <w:lvlText w:val=""/>
      <w:lvlJc w:val="left"/>
      <w:pPr>
        <w:tabs>
          <w:tab w:val="num" w:pos="360"/>
        </w:tabs>
        <w:ind w:left="360" w:hanging="360"/>
      </w:pPr>
      <w:rPr>
        <w:rFonts w:ascii="Symbol" w:hAnsi="Symbol" w:hint="default"/>
      </w:rPr>
    </w:lvl>
  </w:abstractNum>
  <w:abstractNum w:abstractNumId="6" w15:restartNumberingAfterBreak="0">
    <w:nsid w:val="0CB4015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6E3579"/>
    <w:multiLevelType w:val="multilevel"/>
    <w:tmpl w:val="BC548EE6"/>
    <w:styleLink w:val="a0"/>
    <w:lvl w:ilvl="0">
      <w:start w:val="1"/>
      <w:numFmt w:val="decimal"/>
      <w:lvlRestart w:val="0"/>
      <w:lvlText w:val="%1)"/>
      <w:lvlJc w:val="left"/>
      <w:pPr>
        <w:tabs>
          <w:tab w:val="num" w:pos="1134"/>
        </w:tabs>
        <w:ind w:left="1134" w:hanging="425"/>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8" w15:restartNumberingAfterBreak="0">
    <w:nsid w:val="10B06A63"/>
    <w:multiLevelType w:val="multilevel"/>
    <w:tmpl w:val="E7C61CF0"/>
    <w:lvl w:ilvl="0">
      <w:start w:val="1"/>
      <w:numFmt w:val="none"/>
      <w:lvlText w:val="%11."/>
      <w:lvlJc w:val="left"/>
      <w:pPr>
        <w:ind w:left="360" w:hanging="360"/>
      </w:pPr>
      <w:rPr>
        <w:rFonts w:hint="default"/>
      </w:rPr>
    </w:lvl>
    <w:lvl w:ilvl="1">
      <w:start w:val="1"/>
      <w:numFmt w:val="decimal"/>
      <w:lvlText w:val="2.%2"/>
      <w:lvlJc w:val="left"/>
      <w:pPr>
        <w:ind w:left="68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30E357D"/>
    <w:multiLevelType w:val="hybridMultilevel"/>
    <w:tmpl w:val="52AE72BE"/>
    <w:lvl w:ilvl="0" w:tplc="0419000D">
      <w:start w:val="1"/>
      <w:numFmt w:val="bullet"/>
      <w:lvlText w:val=""/>
      <w:lvlJc w:val="left"/>
      <w:pPr>
        <w:ind w:left="1647" w:hanging="360"/>
      </w:pPr>
      <w:rPr>
        <w:rFonts w:ascii="Wingdings" w:hAnsi="Wingdings"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0" w15:restartNumberingAfterBreak="0">
    <w:nsid w:val="138D4766"/>
    <w:multiLevelType w:val="hybridMultilevel"/>
    <w:tmpl w:val="5680D1C6"/>
    <w:lvl w:ilvl="0" w:tplc="47B6A422">
      <w:start w:val="1"/>
      <w:numFmt w:val="decimal"/>
      <w:lvlText w:val="%1"/>
      <w:lvlJc w:val="left"/>
      <w:pPr>
        <w:ind w:left="720" w:hanging="360"/>
      </w:pPr>
      <w:rPr>
        <w:rFonts w:ascii="Arial" w:hAnsi="Arial"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4495AFB"/>
    <w:multiLevelType w:val="hybridMultilevel"/>
    <w:tmpl w:val="4A24A058"/>
    <w:lvl w:ilvl="0" w:tplc="5F360E1A">
      <w:start w:val="1"/>
      <w:numFmt w:val="decimal"/>
      <w:lvlRestart w:val="0"/>
      <w:pStyle w:val="a1"/>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17915D61"/>
    <w:multiLevelType w:val="multilevel"/>
    <w:tmpl w:val="743C9D5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7D33911"/>
    <w:multiLevelType w:val="hybridMultilevel"/>
    <w:tmpl w:val="18D61EDC"/>
    <w:lvl w:ilvl="0" w:tplc="04190001">
      <w:start w:val="1"/>
      <w:numFmt w:val="bullet"/>
      <w:lvlText w:val=""/>
      <w:lvlJc w:val="left"/>
      <w:pPr>
        <w:ind w:left="1429" w:hanging="360"/>
      </w:pPr>
      <w:rPr>
        <w:rFonts w:ascii="Symbol" w:hAnsi="Symbol" w:hint="default"/>
        <w:sz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1CB03EF4"/>
    <w:multiLevelType w:val="multilevel"/>
    <w:tmpl w:val="BC548EE6"/>
    <w:numStyleLink w:val="a0"/>
  </w:abstractNum>
  <w:abstractNum w:abstractNumId="15" w15:restartNumberingAfterBreak="0">
    <w:nsid w:val="29FE268F"/>
    <w:multiLevelType w:val="multilevel"/>
    <w:tmpl w:val="601C66C6"/>
    <w:styleLink w:val="a2"/>
    <w:lvl w:ilvl="0">
      <w:start w:val="1"/>
      <w:numFmt w:val="decimal"/>
      <w:suff w:val="space"/>
      <w:lvlText w:val="%1"/>
      <w:lvlJc w:val="left"/>
      <w:pPr>
        <w:ind w:left="709" w:firstLine="0"/>
      </w:pPr>
      <w:rPr>
        <w:rFonts w:hint="default"/>
      </w:rPr>
    </w:lvl>
    <w:lvl w:ilvl="1">
      <w:start w:val="1"/>
      <w:numFmt w:val="decimal"/>
      <w:suff w:val="space"/>
      <w:lvlText w:val="%1.%2"/>
      <w:lvlJc w:val="left"/>
      <w:pPr>
        <w:ind w:left="709" w:firstLine="0"/>
      </w:pPr>
      <w:rPr>
        <w:rFonts w:hint="default"/>
      </w:rPr>
    </w:lvl>
    <w:lvl w:ilvl="2">
      <w:start w:val="1"/>
      <w:numFmt w:val="decimal"/>
      <w:suff w:val="space"/>
      <w:lvlText w:val="%1.%2.%3"/>
      <w:lvlJc w:val="left"/>
      <w:pPr>
        <w:ind w:left="709" w:firstLine="0"/>
      </w:pPr>
      <w:rPr>
        <w:rFonts w:hint="default"/>
      </w:rPr>
    </w:lvl>
    <w:lvl w:ilvl="3">
      <w:start w:val="1"/>
      <w:numFmt w:val="decimal"/>
      <w:suff w:val="space"/>
      <w:lvlText w:val="%1.%2.%3.%4"/>
      <w:lvlJc w:val="left"/>
      <w:pPr>
        <w:ind w:left="709" w:firstLine="0"/>
      </w:pPr>
      <w:rPr>
        <w:rFonts w:hint="default"/>
      </w:rPr>
    </w:lvl>
    <w:lvl w:ilvl="4">
      <w:start w:val="1"/>
      <w:numFmt w:val="decimal"/>
      <w:suff w:val="space"/>
      <w:lvlText w:val="%1.%2.%3.%4.%5"/>
      <w:lvlJc w:val="left"/>
      <w:pPr>
        <w:ind w:left="709" w:firstLine="0"/>
      </w:pPr>
      <w:rPr>
        <w:rFonts w:hint="default"/>
      </w:rPr>
    </w:lvl>
    <w:lvl w:ilvl="5">
      <w:start w:val="1"/>
      <w:numFmt w:val="decimal"/>
      <w:suff w:val="space"/>
      <w:lvlText w:val="%1.%2.%3.%4.%5.%6"/>
      <w:lvlJc w:val="left"/>
      <w:pPr>
        <w:ind w:left="709" w:firstLine="0"/>
      </w:pPr>
      <w:rPr>
        <w:rFonts w:hint="default"/>
      </w:rPr>
    </w:lvl>
    <w:lvl w:ilvl="6">
      <w:start w:val="1"/>
      <w:numFmt w:val="decimal"/>
      <w:suff w:val="space"/>
      <w:lvlText w:val="%1.%2.%3.%4.%5.%6.%7"/>
      <w:lvlJc w:val="left"/>
      <w:pPr>
        <w:ind w:left="709" w:firstLine="0"/>
      </w:pPr>
      <w:rPr>
        <w:rFonts w:hint="default"/>
      </w:rPr>
    </w:lvl>
    <w:lvl w:ilvl="7">
      <w:start w:val="1"/>
      <w:numFmt w:val="decimal"/>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16" w15:restartNumberingAfterBreak="0">
    <w:nsid w:val="304D4387"/>
    <w:multiLevelType w:val="hybridMultilevel"/>
    <w:tmpl w:val="62F8620A"/>
    <w:lvl w:ilvl="0" w:tplc="262CD8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17D3D76"/>
    <w:multiLevelType w:val="multilevel"/>
    <w:tmpl w:val="9FECB2B4"/>
    <w:styleLink w:val="21"/>
    <w:lvl w:ilvl="0">
      <w:start w:val="1"/>
      <w:numFmt w:val="bullet"/>
      <w:lvlText w:val="–"/>
      <w:lvlJc w:val="left"/>
      <w:pPr>
        <w:ind w:left="1134" w:hanging="414"/>
      </w:pPr>
      <w:rPr>
        <w:rFonts w:ascii="Times New Roman" w:hAnsi="Times New Roman" w:cs="Times New Roman" w:hint="default"/>
      </w:rPr>
    </w:lvl>
    <w:lvl w:ilvl="1">
      <w:start w:val="1"/>
      <w:numFmt w:val="russianLower"/>
      <w:lvlText w:val="%2)"/>
      <w:lvlJc w:val="left"/>
      <w:pPr>
        <w:ind w:left="1491" w:hanging="414"/>
      </w:pPr>
      <w:rPr>
        <w:rFonts w:hint="default"/>
      </w:rPr>
    </w:lvl>
    <w:lvl w:ilvl="2">
      <w:start w:val="1"/>
      <w:numFmt w:val="decimal"/>
      <w:lvlText w:val="%3)"/>
      <w:lvlJc w:val="left"/>
      <w:pPr>
        <w:ind w:left="1848" w:hanging="414"/>
      </w:pPr>
      <w:rPr>
        <w:rFonts w:hint="default"/>
      </w:rPr>
    </w:lvl>
    <w:lvl w:ilvl="3">
      <w:start w:val="1"/>
      <w:numFmt w:val="decimal"/>
      <w:lvlText w:val="(%4)"/>
      <w:lvlJc w:val="left"/>
      <w:pPr>
        <w:ind w:left="2205" w:hanging="414"/>
      </w:pPr>
      <w:rPr>
        <w:rFonts w:hint="default"/>
      </w:rPr>
    </w:lvl>
    <w:lvl w:ilvl="4">
      <w:start w:val="1"/>
      <w:numFmt w:val="lowerLetter"/>
      <w:lvlText w:val="(%5)"/>
      <w:lvlJc w:val="left"/>
      <w:pPr>
        <w:ind w:left="2562" w:hanging="414"/>
      </w:pPr>
      <w:rPr>
        <w:rFonts w:hint="default"/>
      </w:rPr>
    </w:lvl>
    <w:lvl w:ilvl="5">
      <w:start w:val="1"/>
      <w:numFmt w:val="lowerRoman"/>
      <w:lvlText w:val="(%6)"/>
      <w:lvlJc w:val="left"/>
      <w:pPr>
        <w:ind w:left="2919" w:hanging="414"/>
      </w:pPr>
      <w:rPr>
        <w:rFonts w:hint="default"/>
      </w:rPr>
    </w:lvl>
    <w:lvl w:ilvl="6">
      <w:start w:val="1"/>
      <w:numFmt w:val="decimal"/>
      <w:lvlText w:val="%7."/>
      <w:lvlJc w:val="left"/>
      <w:pPr>
        <w:ind w:left="3276" w:hanging="414"/>
      </w:pPr>
      <w:rPr>
        <w:rFonts w:hint="default"/>
      </w:rPr>
    </w:lvl>
    <w:lvl w:ilvl="7">
      <w:start w:val="1"/>
      <w:numFmt w:val="lowerLetter"/>
      <w:lvlText w:val="%8."/>
      <w:lvlJc w:val="left"/>
      <w:pPr>
        <w:ind w:left="3633" w:hanging="414"/>
      </w:pPr>
      <w:rPr>
        <w:rFonts w:hint="default"/>
      </w:rPr>
    </w:lvl>
    <w:lvl w:ilvl="8">
      <w:start w:val="1"/>
      <w:numFmt w:val="lowerRoman"/>
      <w:lvlText w:val="%9."/>
      <w:lvlJc w:val="left"/>
      <w:pPr>
        <w:ind w:left="3990" w:hanging="414"/>
      </w:pPr>
      <w:rPr>
        <w:rFonts w:hint="default"/>
      </w:rPr>
    </w:lvl>
  </w:abstractNum>
  <w:abstractNum w:abstractNumId="18" w15:restartNumberingAfterBreak="0">
    <w:nsid w:val="37765D40"/>
    <w:multiLevelType w:val="multilevel"/>
    <w:tmpl w:val="0FA2118A"/>
    <w:styleLink w:val="1"/>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19" w15:restartNumberingAfterBreak="0">
    <w:nsid w:val="46D926D7"/>
    <w:multiLevelType w:val="hybridMultilevel"/>
    <w:tmpl w:val="AC108D08"/>
    <w:lvl w:ilvl="0" w:tplc="9A8449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83022EA"/>
    <w:multiLevelType w:val="multilevel"/>
    <w:tmpl w:val="0D0838EA"/>
    <w:lvl w:ilvl="0">
      <w:start w:val="1"/>
      <w:numFmt w:val="decimal"/>
      <w:lvlRestart w:val="0"/>
      <w:pStyle w:val="a3"/>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21" w15:restartNumberingAfterBreak="0">
    <w:nsid w:val="4A5A18C3"/>
    <w:multiLevelType w:val="hybridMultilevel"/>
    <w:tmpl w:val="39FA8D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0440CA2"/>
    <w:multiLevelType w:val="singleLevel"/>
    <w:tmpl w:val="2CAC0CE6"/>
    <w:lvl w:ilvl="0">
      <w:start w:val="1"/>
      <w:numFmt w:val="decimal"/>
      <w:pStyle w:val="a4"/>
      <w:lvlText w:val="%1)"/>
      <w:lvlJc w:val="left"/>
      <w:pPr>
        <w:tabs>
          <w:tab w:val="num" w:pos="1071"/>
        </w:tabs>
        <w:ind w:left="0" w:firstLine="709"/>
      </w:pPr>
    </w:lvl>
  </w:abstractNum>
  <w:abstractNum w:abstractNumId="23" w15:restartNumberingAfterBreak="0">
    <w:nsid w:val="53BB7752"/>
    <w:multiLevelType w:val="multilevel"/>
    <w:tmpl w:val="374A950A"/>
    <w:styleLink w:val="201011"/>
    <w:lvl w:ilvl="0">
      <w:start w:val="1"/>
      <w:numFmt w:val="decimal"/>
      <w:suff w:val="space"/>
      <w:lvlText w:val="%1."/>
      <w:lvlJc w:val="left"/>
      <w:pPr>
        <w:ind w:left="432" w:firstLine="277"/>
      </w:pPr>
      <w:rPr>
        <w:rFonts w:hint="default"/>
        <w:sz w:val="24"/>
        <w:szCs w:val="24"/>
      </w:rPr>
    </w:lvl>
    <w:lvl w:ilvl="1">
      <w:start w:val="1"/>
      <w:numFmt w:val="decimal"/>
      <w:suff w:val="space"/>
      <w:lvlText w:val="%1.%2."/>
      <w:lvlJc w:val="left"/>
      <w:pPr>
        <w:ind w:left="576" w:firstLine="133"/>
      </w:pPr>
      <w:rPr>
        <w:rFonts w:hint="default"/>
      </w:rPr>
    </w:lvl>
    <w:lvl w:ilvl="2">
      <w:start w:val="1"/>
      <w:numFmt w:val="decimal"/>
      <w:suff w:val="space"/>
      <w:lvlText w:val="%1.%2.%3."/>
      <w:lvlJc w:val="left"/>
      <w:pPr>
        <w:ind w:left="720" w:hanging="11"/>
      </w:pPr>
      <w:rPr>
        <w:rFonts w:hint="default"/>
      </w:rPr>
    </w:lvl>
    <w:lvl w:ilvl="3">
      <w:start w:val="1"/>
      <w:numFmt w:val="decimal"/>
      <w:suff w:val="space"/>
      <w:lvlText w:val="%1.%2.%3.%4."/>
      <w:lvlJc w:val="left"/>
      <w:pPr>
        <w:ind w:left="864" w:hanging="155"/>
      </w:pPr>
      <w:rPr>
        <w:rFonts w:hint="default"/>
      </w:rPr>
    </w:lvl>
    <w:lvl w:ilvl="4">
      <w:start w:val="1"/>
      <w:numFmt w:val="decimal"/>
      <w:suff w:val="space"/>
      <w:lvlText w:val="%1.%2.%3.%4.%5."/>
      <w:lvlJc w:val="left"/>
      <w:pPr>
        <w:ind w:left="1008" w:hanging="299"/>
      </w:pPr>
      <w:rPr>
        <w:rFonts w:hint="default"/>
      </w:rPr>
    </w:lvl>
    <w:lvl w:ilvl="5">
      <w:start w:val="1"/>
      <w:numFmt w:val="decimal"/>
      <w:suff w:val="space"/>
      <w:lvlText w:val="%1.%2.%3.%4.%5.%6."/>
      <w:lvlJc w:val="left"/>
      <w:pPr>
        <w:ind w:left="1152" w:hanging="443"/>
      </w:pPr>
      <w:rPr>
        <w:rFonts w:hint="default"/>
      </w:rPr>
    </w:lvl>
    <w:lvl w:ilvl="6">
      <w:start w:val="1"/>
      <w:numFmt w:val="decimal"/>
      <w:suff w:val="space"/>
      <w:lvlText w:val="%1.%2.%3.%4.%5.%6.%7."/>
      <w:lvlJc w:val="left"/>
      <w:pPr>
        <w:ind w:left="1296" w:hanging="587"/>
      </w:pPr>
      <w:rPr>
        <w:rFonts w:hint="default"/>
      </w:rPr>
    </w:lvl>
    <w:lvl w:ilvl="7">
      <w:start w:val="1"/>
      <w:numFmt w:val="decimal"/>
      <w:suff w:val="space"/>
      <w:lvlText w:val="%1.%2.%3.%4.%5.%6.%7.%8."/>
      <w:lvlJc w:val="left"/>
      <w:pPr>
        <w:ind w:left="1440" w:hanging="731"/>
      </w:pPr>
      <w:rPr>
        <w:rFonts w:hint="default"/>
      </w:rPr>
    </w:lvl>
    <w:lvl w:ilvl="8">
      <w:start w:val="1"/>
      <w:numFmt w:val="decimal"/>
      <w:suff w:val="space"/>
      <w:lvlText w:val="%1.%2.%3.%4.%5.%6.%7.%8.%9."/>
      <w:lvlJc w:val="left"/>
      <w:pPr>
        <w:ind w:left="1584" w:hanging="875"/>
      </w:pPr>
      <w:rPr>
        <w:rFonts w:hint="default"/>
      </w:rPr>
    </w:lvl>
  </w:abstractNum>
  <w:abstractNum w:abstractNumId="24" w15:restartNumberingAfterBreak="0">
    <w:nsid w:val="575C20F6"/>
    <w:multiLevelType w:val="hybridMultilevel"/>
    <w:tmpl w:val="470AA96E"/>
    <w:lvl w:ilvl="0" w:tplc="04190001">
      <w:start w:val="1"/>
      <w:numFmt w:val="bullet"/>
      <w:lvlText w:val=""/>
      <w:lvlJc w:val="left"/>
      <w:pPr>
        <w:ind w:left="4326" w:hanging="360"/>
      </w:pPr>
      <w:rPr>
        <w:rFonts w:ascii="Symbol" w:hAnsi="Symbol" w:hint="default"/>
      </w:rPr>
    </w:lvl>
    <w:lvl w:ilvl="1" w:tplc="04190003" w:tentative="1">
      <w:start w:val="1"/>
      <w:numFmt w:val="bullet"/>
      <w:lvlText w:val="o"/>
      <w:lvlJc w:val="left"/>
      <w:pPr>
        <w:ind w:left="5046" w:hanging="360"/>
      </w:pPr>
      <w:rPr>
        <w:rFonts w:ascii="Courier New" w:hAnsi="Courier New" w:cs="Courier New" w:hint="default"/>
      </w:rPr>
    </w:lvl>
    <w:lvl w:ilvl="2" w:tplc="04190005" w:tentative="1">
      <w:start w:val="1"/>
      <w:numFmt w:val="bullet"/>
      <w:lvlText w:val=""/>
      <w:lvlJc w:val="left"/>
      <w:pPr>
        <w:ind w:left="5766" w:hanging="360"/>
      </w:pPr>
      <w:rPr>
        <w:rFonts w:ascii="Wingdings" w:hAnsi="Wingdings" w:hint="default"/>
      </w:rPr>
    </w:lvl>
    <w:lvl w:ilvl="3" w:tplc="04190001" w:tentative="1">
      <w:start w:val="1"/>
      <w:numFmt w:val="bullet"/>
      <w:lvlText w:val=""/>
      <w:lvlJc w:val="left"/>
      <w:pPr>
        <w:ind w:left="6486" w:hanging="360"/>
      </w:pPr>
      <w:rPr>
        <w:rFonts w:ascii="Symbol" w:hAnsi="Symbol" w:hint="default"/>
      </w:rPr>
    </w:lvl>
    <w:lvl w:ilvl="4" w:tplc="04190003" w:tentative="1">
      <w:start w:val="1"/>
      <w:numFmt w:val="bullet"/>
      <w:lvlText w:val="o"/>
      <w:lvlJc w:val="left"/>
      <w:pPr>
        <w:ind w:left="7206" w:hanging="360"/>
      </w:pPr>
      <w:rPr>
        <w:rFonts w:ascii="Courier New" w:hAnsi="Courier New" w:cs="Courier New" w:hint="default"/>
      </w:rPr>
    </w:lvl>
    <w:lvl w:ilvl="5" w:tplc="04190005" w:tentative="1">
      <w:start w:val="1"/>
      <w:numFmt w:val="bullet"/>
      <w:lvlText w:val=""/>
      <w:lvlJc w:val="left"/>
      <w:pPr>
        <w:ind w:left="7926" w:hanging="360"/>
      </w:pPr>
      <w:rPr>
        <w:rFonts w:ascii="Wingdings" w:hAnsi="Wingdings" w:hint="default"/>
      </w:rPr>
    </w:lvl>
    <w:lvl w:ilvl="6" w:tplc="04190001" w:tentative="1">
      <w:start w:val="1"/>
      <w:numFmt w:val="bullet"/>
      <w:lvlText w:val=""/>
      <w:lvlJc w:val="left"/>
      <w:pPr>
        <w:ind w:left="8646" w:hanging="360"/>
      </w:pPr>
      <w:rPr>
        <w:rFonts w:ascii="Symbol" w:hAnsi="Symbol" w:hint="default"/>
      </w:rPr>
    </w:lvl>
    <w:lvl w:ilvl="7" w:tplc="04190003" w:tentative="1">
      <w:start w:val="1"/>
      <w:numFmt w:val="bullet"/>
      <w:lvlText w:val="o"/>
      <w:lvlJc w:val="left"/>
      <w:pPr>
        <w:ind w:left="9366" w:hanging="360"/>
      </w:pPr>
      <w:rPr>
        <w:rFonts w:ascii="Courier New" w:hAnsi="Courier New" w:cs="Courier New" w:hint="default"/>
      </w:rPr>
    </w:lvl>
    <w:lvl w:ilvl="8" w:tplc="04190005" w:tentative="1">
      <w:start w:val="1"/>
      <w:numFmt w:val="bullet"/>
      <w:lvlText w:val=""/>
      <w:lvlJc w:val="left"/>
      <w:pPr>
        <w:ind w:left="10086" w:hanging="360"/>
      </w:pPr>
      <w:rPr>
        <w:rFonts w:ascii="Wingdings" w:hAnsi="Wingdings" w:hint="default"/>
      </w:rPr>
    </w:lvl>
  </w:abstractNum>
  <w:abstractNum w:abstractNumId="25" w15:restartNumberingAfterBreak="0">
    <w:nsid w:val="5CB855C4"/>
    <w:multiLevelType w:val="multilevel"/>
    <w:tmpl w:val="0419001F"/>
    <w:name w:val="zagolp222222222"/>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6" w15:restartNumberingAfterBreak="0">
    <w:nsid w:val="5D6D793C"/>
    <w:multiLevelType w:val="hybridMultilevel"/>
    <w:tmpl w:val="B88664F8"/>
    <w:lvl w:ilvl="0" w:tplc="0FA0CD52">
      <w:start w:val="1"/>
      <w:numFmt w:val="decimal"/>
      <w:lvlText w:val="%1."/>
      <w:lvlJc w:val="left"/>
      <w:pPr>
        <w:ind w:left="1429" w:hanging="360"/>
      </w:pPr>
      <w:rPr>
        <w:rFonts w:hint="default"/>
        <w:sz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04E5A2C"/>
    <w:multiLevelType w:val="multilevel"/>
    <w:tmpl w:val="FAE6FEF6"/>
    <w:styleLink w:val="a5"/>
    <w:lvl w:ilvl="0">
      <w:start w:val="1"/>
      <w:numFmt w:val="russianUpper"/>
      <w:lvlRestart w:val="0"/>
      <w:pStyle w:val="9"/>
      <w:suff w:val="space"/>
      <w:lvlText w:val="Приложение %1"/>
      <w:lvlJc w:val="left"/>
      <w:pPr>
        <w:ind w:left="0" w:firstLine="0"/>
      </w:pPr>
      <w:rPr>
        <w:rFonts w:ascii="Arial" w:hAnsi="Arial" w:hint="default"/>
        <w:b/>
        <w:i w:val="0"/>
      </w:rPr>
    </w:lvl>
    <w:lvl w:ilvl="1">
      <w:start w:val="1"/>
      <w:numFmt w:val="decimal"/>
      <w:pStyle w:val="10"/>
      <w:suff w:val="space"/>
      <w:lvlText w:val="%1.%2"/>
      <w:lvlJc w:val="left"/>
      <w:pPr>
        <w:ind w:left="2694" w:firstLine="0"/>
      </w:pPr>
      <w:rPr>
        <w:rFonts w:hint="default"/>
      </w:rPr>
    </w:lvl>
    <w:lvl w:ilvl="2">
      <w:start w:val="1"/>
      <w:numFmt w:val="decimal"/>
      <w:pStyle w:val="22"/>
      <w:suff w:val="space"/>
      <w:lvlText w:val="%1.%2.%3"/>
      <w:lvlJc w:val="left"/>
      <w:pPr>
        <w:ind w:left="709" w:firstLine="0"/>
      </w:pPr>
      <w:rPr>
        <w:rFonts w:hint="default"/>
      </w:rPr>
    </w:lvl>
    <w:lvl w:ilvl="3">
      <w:start w:val="1"/>
      <w:numFmt w:val="decimal"/>
      <w:pStyle w:val="30"/>
      <w:suff w:val="space"/>
      <w:lvlText w:val="%1.%2.%3.%4"/>
      <w:lvlJc w:val="left"/>
      <w:pPr>
        <w:ind w:left="709" w:firstLine="0"/>
      </w:pPr>
      <w:rPr>
        <w:rFonts w:hint="default"/>
      </w:rPr>
    </w:lvl>
    <w:lvl w:ilvl="4">
      <w:start w:val="1"/>
      <w:numFmt w:val="decimal"/>
      <w:pStyle w:val="40"/>
      <w:suff w:val="space"/>
      <w:lvlText w:val="%1.%2.%3.%4.%5"/>
      <w:lvlJc w:val="left"/>
      <w:pPr>
        <w:ind w:left="709" w:firstLine="0"/>
      </w:pPr>
      <w:rPr>
        <w:rFonts w:hint="default"/>
      </w:rPr>
    </w:lvl>
    <w:lvl w:ilvl="5">
      <w:start w:val="1"/>
      <w:numFmt w:val="decimal"/>
      <w:pStyle w:val="50"/>
      <w:suff w:val="space"/>
      <w:lvlText w:val="%1.%2.%3.%4.%5.%6"/>
      <w:lvlJc w:val="left"/>
      <w:pPr>
        <w:ind w:left="709" w:firstLine="0"/>
      </w:pPr>
      <w:rPr>
        <w:rFonts w:hint="default"/>
      </w:rPr>
    </w:lvl>
    <w:lvl w:ilvl="6">
      <w:start w:val="1"/>
      <w:numFmt w:val="decimal"/>
      <w:pStyle w:val="6"/>
      <w:suff w:val="space"/>
      <w:lvlText w:val="%1.%2.%3.%4.%5.%6.%7"/>
      <w:lvlJc w:val="left"/>
      <w:pPr>
        <w:ind w:left="709" w:firstLine="0"/>
      </w:pPr>
      <w:rPr>
        <w:rFonts w:hint="default"/>
      </w:rPr>
    </w:lvl>
    <w:lvl w:ilvl="7">
      <w:start w:val="1"/>
      <w:numFmt w:val="decimal"/>
      <w:pStyle w:val="7"/>
      <w:suff w:val="space"/>
      <w:lvlText w:val="%1.%2.%3.%4.%5.%6.%7.%8"/>
      <w:lvlJc w:val="left"/>
      <w:pPr>
        <w:ind w:left="709" w:firstLine="0"/>
      </w:pPr>
      <w:rPr>
        <w:rFonts w:hint="default"/>
      </w:rPr>
    </w:lvl>
    <w:lvl w:ilvl="8">
      <w:start w:val="1"/>
      <w:numFmt w:val="decimal"/>
      <w:pStyle w:val="8"/>
      <w:suff w:val="space"/>
      <w:lvlText w:val="%1.%2.%3.%4.%5.%6.%7.%8.%9"/>
      <w:lvlJc w:val="left"/>
      <w:pPr>
        <w:ind w:left="709" w:firstLine="0"/>
      </w:pPr>
      <w:rPr>
        <w:rFonts w:hint="default"/>
      </w:rPr>
    </w:lvl>
  </w:abstractNum>
  <w:abstractNum w:abstractNumId="28" w15:restartNumberingAfterBreak="0">
    <w:nsid w:val="62E66E94"/>
    <w:multiLevelType w:val="multilevel"/>
    <w:tmpl w:val="2D847F68"/>
    <w:styleLink w:val="a6"/>
    <w:lvl w:ilvl="0">
      <w:start w:val="1"/>
      <w:numFmt w:val="decimal"/>
      <w:lvlText w:val="%1)"/>
      <w:lvlJc w:val="left"/>
      <w:pPr>
        <w:tabs>
          <w:tab w:val="num" w:pos="1134"/>
        </w:tabs>
        <w:ind w:left="1134" w:hanging="425"/>
      </w:pPr>
      <w:rPr>
        <w:rFonts w:hint="default"/>
      </w:rPr>
    </w:lvl>
    <w:lvl w:ilvl="1">
      <w:start w:val="1"/>
      <w:numFmt w:val="russianLower"/>
      <w:lvlText w:val="%2)"/>
      <w:lvlJc w:val="left"/>
      <w:pPr>
        <w:tabs>
          <w:tab w:val="num" w:pos="1559"/>
        </w:tabs>
        <w:ind w:left="1559" w:hanging="425"/>
      </w:pPr>
      <w:rPr>
        <w:rFonts w:hint="default"/>
      </w:rPr>
    </w:lvl>
    <w:lvl w:ilvl="2">
      <w:start w:val="1"/>
      <w:numFmt w:val="lowerRoman"/>
      <w:lvlText w:val="%3)"/>
      <w:lvlJc w:val="left"/>
      <w:pPr>
        <w:tabs>
          <w:tab w:val="num" w:pos="1985"/>
        </w:tabs>
        <w:ind w:left="1984" w:hanging="425"/>
      </w:pPr>
      <w:rPr>
        <w:rFonts w:hint="default"/>
      </w:rPr>
    </w:lvl>
    <w:lvl w:ilvl="3">
      <w:start w:val="1"/>
      <w:numFmt w:val="decimal"/>
      <w:lvlText w:val="(%4)"/>
      <w:lvlJc w:val="left"/>
      <w:pPr>
        <w:tabs>
          <w:tab w:val="num" w:pos="2410"/>
        </w:tabs>
        <w:ind w:left="2409" w:hanging="425"/>
      </w:pPr>
      <w:rPr>
        <w:rFonts w:hint="default"/>
      </w:rPr>
    </w:lvl>
    <w:lvl w:ilvl="4">
      <w:start w:val="1"/>
      <w:numFmt w:val="lowerLetter"/>
      <w:lvlText w:val="(%5)"/>
      <w:lvlJc w:val="left"/>
      <w:pPr>
        <w:tabs>
          <w:tab w:val="num" w:pos="2835"/>
        </w:tabs>
        <w:ind w:left="2834" w:hanging="425"/>
      </w:pPr>
      <w:rPr>
        <w:rFonts w:hint="default"/>
      </w:rPr>
    </w:lvl>
    <w:lvl w:ilvl="5">
      <w:start w:val="1"/>
      <w:numFmt w:val="lowerRoman"/>
      <w:lvlText w:val="(%6)"/>
      <w:lvlJc w:val="left"/>
      <w:pPr>
        <w:tabs>
          <w:tab w:val="num" w:pos="3260"/>
        </w:tabs>
        <w:ind w:left="3259" w:hanging="425"/>
      </w:pPr>
      <w:rPr>
        <w:rFonts w:hint="default"/>
      </w:rPr>
    </w:lvl>
    <w:lvl w:ilvl="6">
      <w:start w:val="1"/>
      <w:numFmt w:val="decimal"/>
      <w:lvlText w:val="%7."/>
      <w:lvlJc w:val="left"/>
      <w:pPr>
        <w:tabs>
          <w:tab w:val="num" w:pos="3686"/>
        </w:tabs>
        <w:ind w:left="3684" w:hanging="425"/>
      </w:pPr>
      <w:rPr>
        <w:rFonts w:hint="default"/>
      </w:rPr>
    </w:lvl>
    <w:lvl w:ilvl="7">
      <w:start w:val="1"/>
      <w:numFmt w:val="lowerLetter"/>
      <w:lvlText w:val="%8."/>
      <w:lvlJc w:val="left"/>
      <w:pPr>
        <w:tabs>
          <w:tab w:val="num" w:pos="4111"/>
        </w:tabs>
        <w:ind w:left="4109" w:hanging="425"/>
      </w:pPr>
      <w:rPr>
        <w:rFonts w:hint="default"/>
      </w:rPr>
    </w:lvl>
    <w:lvl w:ilvl="8">
      <w:start w:val="1"/>
      <w:numFmt w:val="lowerRoman"/>
      <w:lvlText w:val="%9."/>
      <w:lvlJc w:val="left"/>
      <w:pPr>
        <w:tabs>
          <w:tab w:val="num" w:pos="4536"/>
        </w:tabs>
        <w:ind w:left="4534" w:hanging="425"/>
      </w:pPr>
      <w:rPr>
        <w:rFonts w:hint="default"/>
      </w:rPr>
    </w:lvl>
  </w:abstractNum>
  <w:abstractNum w:abstractNumId="29" w15:restartNumberingAfterBreak="0">
    <w:nsid w:val="67032506"/>
    <w:multiLevelType w:val="hybridMultilevel"/>
    <w:tmpl w:val="956A6BD6"/>
    <w:lvl w:ilvl="0" w:tplc="28466B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7550168"/>
    <w:multiLevelType w:val="multilevel"/>
    <w:tmpl w:val="F4C6DA3E"/>
    <w:lvl w:ilvl="0">
      <w:start w:val="1"/>
      <w:numFmt w:val="decimal"/>
      <w:lvlText w:val="%1"/>
      <w:lvlJc w:val="left"/>
      <w:pPr>
        <w:ind w:left="360" w:hanging="360"/>
      </w:pPr>
      <w:rPr>
        <w:rFonts w:hint="default"/>
        <w:b/>
      </w:rPr>
    </w:lvl>
    <w:lvl w:ilvl="1">
      <w:start w:val="2"/>
      <w:numFmt w:val="decimal"/>
      <w:lvlText w:val="%11.%2"/>
      <w:lvlJc w:val="left"/>
      <w:pPr>
        <w:ind w:left="83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77E1F32"/>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7DF77E3"/>
    <w:multiLevelType w:val="multilevel"/>
    <w:tmpl w:val="0FA2118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B181B5A"/>
    <w:multiLevelType w:val="multilevel"/>
    <w:tmpl w:val="0419001D"/>
    <w:name w:val="zagolp2222222222"/>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C230C14"/>
    <w:multiLevelType w:val="multilevel"/>
    <w:tmpl w:val="04190023"/>
    <w:styleLink w:val="111"/>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abstractNumId w:val="3"/>
  </w:num>
  <w:num w:numId="2">
    <w:abstractNumId w:val="2"/>
  </w:num>
  <w:num w:numId="3">
    <w:abstractNumId w:val="1"/>
  </w:num>
  <w:num w:numId="4">
    <w:abstractNumId w:val="22"/>
  </w:num>
  <w:num w:numId="5">
    <w:abstractNumId w:val="23"/>
  </w:num>
  <w:num w:numId="6">
    <w:abstractNumId w:val="0"/>
  </w:num>
  <w:num w:numId="7">
    <w:abstractNumId w:val="11"/>
  </w:num>
  <w:num w:numId="8">
    <w:abstractNumId w:val="5"/>
  </w:num>
  <w:num w:numId="9">
    <w:abstractNumId w:val="4"/>
  </w:num>
  <w:num w:numId="10">
    <w:abstractNumId w:val="15"/>
  </w:num>
  <w:num w:numId="11">
    <w:abstractNumId w:val="27"/>
  </w:num>
  <w:num w:numId="12">
    <w:abstractNumId w:val="18"/>
  </w:num>
  <w:num w:numId="13">
    <w:abstractNumId w:val="7"/>
  </w:num>
  <w:num w:numId="14">
    <w:abstractNumId w:val="20"/>
  </w:num>
  <w:num w:numId="15">
    <w:abstractNumId w:val="34"/>
  </w:num>
  <w:num w:numId="16">
    <w:abstractNumId w:val="25"/>
  </w:num>
  <w:num w:numId="17">
    <w:abstractNumId w:val="33"/>
  </w:num>
  <w:num w:numId="18">
    <w:abstractNumId w:val="28"/>
  </w:num>
  <w:num w:numId="19">
    <w:abstractNumId w:val="17"/>
  </w:num>
  <w:num w:numId="20">
    <w:abstractNumId w:val="27"/>
  </w:num>
  <w:num w:numId="21">
    <w:abstractNumId w:val="12"/>
  </w:num>
  <w:num w:numId="22">
    <w:abstractNumId w:val="10"/>
  </w:num>
  <w:num w:numId="23">
    <w:abstractNumId w:val="19"/>
  </w:num>
  <w:num w:numId="24">
    <w:abstractNumId w:val="29"/>
  </w:num>
  <w:num w:numId="25">
    <w:abstractNumId w:val="9"/>
  </w:num>
  <w:num w:numId="26">
    <w:abstractNumId w:val="8"/>
  </w:num>
  <w:num w:numId="27">
    <w:abstractNumId w:val="30"/>
  </w:num>
  <w:num w:numId="28">
    <w:abstractNumId w:val="31"/>
  </w:num>
  <w:num w:numId="29">
    <w:abstractNumId w:val="14"/>
  </w:num>
  <w:num w:numId="30">
    <w:abstractNumId w:val="32"/>
  </w:num>
  <w:num w:numId="31">
    <w:abstractNumId w:val="16"/>
  </w:num>
  <w:num w:numId="32">
    <w:abstractNumId w:val="21"/>
  </w:num>
  <w:num w:numId="33">
    <w:abstractNumId w:val="24"/>
  </w:num>
  <w:num w:numId="34">
    <w:abstractNumId w:val="26"/>
  </w:num>
  <w:num w:numId="35">
    <w:abstractNumId w:val="13"/>
  </w:num>
  <w:num w:numId="36">
    <w:abstractNumId w:val="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autoHyphenation/>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 w:val="0"/>
    <w:docVar w:name="IncCapterNumb" w:val="False"/>
    <w:docVar w:name="Pref" w:val="РКТ"/>
    <w:docVar w:name="ZagNomer" w:val="1"/>
  </w:docVars>
  <w:rsids>
    <w:rsidRoot w:val="00F30E54"/>
    <w:rsid w:val="00001FDD"/>
    <w:rsid w:val="00011336"/>
    <w:rsid w:val="00011FA6"/>
    <w:rsid w:val="0001404E"/>
    <w:rsid w:val="0001480E"/>
    <w:rsid w:val="00015D89"/>
    <w:rsid w:val="0002051D"/>
    <w:rsid w:val="000210DD"/>
    <w:rsid w:val="00022E4A"/>
    <w:rsid w:val="000241D8"/>
    <w:rsid w:val="00025B97"/>
    <w:rsid w:val="00033B68"/>
    <w:rsid w:val="00035361"/>
    <w:rsid w:val="000367DA"/>
    <w:rsid w:val="000408FE"/>
    <w:rsid w:val="000429CB"/>
    <w:rsid w:val="00045404"/>
    <w:rsid w:val="00046672"/>
    <w:rsid w:val="0005130C"/>
    <w:rsid w:val="00055F67"/>
    <w:rsid w:val="00057338"/>
    <w:rsid w:val="0005786D"/>
    <w:rsid w:val="00061B61"/>
    <w:rsid w:val="0006488F"/>
    <w:rsid w:val="00067937"/>
    <w:rsid w:val="00076933"/>
    <w:rsid w:val="00083ADB"/>
    <w:rsid w:val="00087F1A"/>
    <w:rsid w:val="00090014"/>
    <w:rsid w:val="00094F17"/>
    <w:rsid w:val="000A7A6E"/>
    <w:rsid w:val="000B12D1"/>
    <w:rsid w:val="000B29DF"/>
    <w:rsid w:val="000B489C"/>
    <w:rsid w:val="000B70B0"/>
    <w:rsid w:val="000B76D8"/>
    <w:rsid w:val="000C4963"/>
    <w:rsid w:val="000C5BCD"/>
    <w:rsid w:val="000C6AF4"/>
    <w:rsid w:val="000C6C60"/>
    <w:rsid w:val="000D08E0"/>
    <w:rsid w:val="000D1E63"/>
    <w:rsid w:val="000D3275"/>
    <w:rsid w:val="000D5411"/>
    <w:rsid w:val="000D716E"/>
    <w:rsid w:val="000D74DF"/>
    <w:rsid w:val="000E2EBA"/>
    <w:rsid w:val="000E594B"/>
    <w:rsid w:val="000E677C"/>
    <w:rsid w:val="000E754F"/>
    <w:rsid w:val="000F57B1"/>
    <w:rsid w:val="000F7444"/>
    <w:rsid w:val="001020C9"/>
    <w:rsid w:val="00103004"/>
    <w:rsid w:val="00103946"/>
    <w:rsid w:val="00110E61"/>
    <w:rsid w:val="00111B49"/>
    <w:rsid w:val="001124A1"/>
    <w:rsid w:val="00114834"/>
    <w:rsid w:val="00115D71"/>
    <w:rsid w:val="0012549C"/>
    <w:rsid w:val="00125B9E"/>
    <w:rsid w:val="00137035"/>
    <w:rsid w:val="00145F99"/>
    <w:rsid w:val="001555A9"/>
    <w:rsid w:val="00156AEE"/>
    <w:rsid w:val="00157858"/>
    <w:rsid w:val="00162F1D"/>
    <w:rsid w:val="00176878"/>
    <w:rsid w:val="00180E2C"/>
    <w:rsid w:val="00182F7F"/>
    <w:rsid w:val="0018451C"/>
    <w:rsid w:val="0019659C"/>
    <w:rsid w:val="00196FFC"/>
    <w:rsid w:val="001970A2"/>
    <w:rsid w:val="001A0CBE"/>
    <w:rsid w:val="001A5721"/>
    <w:rsid w:val="001B22DB"/>
    <w:rsid w:val="001B2548"/>
    <w:rsid w:val="001B3F37"/>
    <w:rsid w:val="001B6C6A"/>
    <w:rsid w:val="001C0098"/>
    <w:rsid w:val="001C381E"/>
    <w:rsid w:val="001C50E5"/>
    <w:rsid w:val="001D0536"/>
    <w:rsid w:val="001D328B"/>
    <w:rsid w:val="001D63DE"/>
    <w:rsid w:val="001E665F"/>
    <w:rsid w:val="001E73DD"/>
    <w:rsid w:val="001F1164"/>
    <w:rsid w:val="001F35AF"/>
    <w:rsid w:val="001F5094"/>
    <w:rsid w:val="0021152F"/>
    <w:rsid w:val="0021302F"/>
    <w:rsid w:val="002138A5"/>
    <w:rsid w:val="00231354"/>
    <w:rsid w:val="002363BF"/>
    <w:rsid w:val="0024139D"/>
    <w:rsid w:val="00252197"/>
    <w:rsid w:val="00252AEA"/>
    <w:rsid w:val="002616EB"/>
    <w:rsid w:val="0026291C"/>
    <w:rsid w:val="002636C4"/>
    <w:rsid w:val="002657C0"/>
    <w:rsid w:val="00271FE0"/>
    <w:rsid w:val="00272124"/>
    <w:rsid w:val="00272226"/>
    <w:rsid w:val="00274393"/>
    <w:rsid w:val="00284332"/>
    <w:rsid w:val="00284E67"/>
    <w:rsid w:val="00286CC1"/>
    <w:rsid w:val="00293379"/>
    <w:rsid w:val="002A46AE"/>
    <w:rsid w:val="002B0AAC"/>
    <w:rsid w:val="002B1D6F"/>
    <w:rsid w:val="002C0535"/>
    <w:rsid w:val="002C40BD"/>
    <w:rsid w:val="002D281C"/>
    <w:rsid w:val="002D397F"/>
    <w:rsid w:val="002D4ABA"/>
    <w:rsid w:val="002D6F9D"/>
    <w:rsid w:val="002D7FF6"/>
    <w:rsid w:val="002E1BA1"/>
    <w:rsid w:val="002E2FB5"/>
    <w:rsid w:val="002E5661"/>
    <w:rsid w:val="002E768A"/>
    <w:rsid w:val="002F26BD"/>
    <w:rsid w:val="002F742F"/>
    <w:rsid w:val="003019E7"/>
    <w:rsid w:val="003025B5"/>
    <w:rsid w:val="00305C2B"/>
    <w:rsid w:val="003069D5"/>
    <w:rsid w:val="00315849"/>
    <w:rsid w:val="00325496"/>
    <w:rsid w:val="00330DF1"/>
    <w:rsid w:val="00335601"/>
    <w:rsid w:val="00343D6F"/>
    <w:rsid w:val="003445A6"/>
    <w:rsid w:val="003472C9"/>
    <w:rsid w:val="0036020C"/>
    <w:rsid w:val="003609DC"/>
    <w:rsid w:val="00372641"/>
    <w:rsid w:val="00373489"/>
    <w:rsid w:val="00376AE1"/>
    <w:rsid w:val="0038549E"/>
    <w:rsid w:val="00390044"/>
    <w:rsid w:val="00391541"/>
    <w:rsid w:val="0039596E"/>
    <w:rsid w:val="00395E69"/>
    <w:rsid w:val="0039709C"/>
    <w:rsid w:val="003A42D2"/>
    <w:rsid w:val="003A4381"/>
    <w:rsid w:val="003A4995"/>
    <w:rsid w:val="003A4E07"/>
    <w:rsid w:val="003A4E34"/>
    <w:rsid w:val="003A67FF"/>
    <w:rsid w:val="003B4285"/>
    <w:rsid w:val="003B4B6C"/>
    <w:rsid w:val="003C0A03"/>
    <w:rsid w:val="003C537A"/>
    <w:rsid w:val="003D201F"/>
    <w:rsid w:val="003D283A"/>
    <w:rsid w:val="003D3309"/>
    <w:rsid w:val="003D486F"/>
    <w:rsid w:val="003D6D0E"/>
    <w:rsid w:val="003D710E"/>
    <w:rsid w:val="003D7220"/>
    <w:rsid w:val="003E3042"/>
    <w:rsid w:val="003E6C66"/>
    <w:rsid w:val="003F1EAF"/>
    <w:rsid w:val="003F355E"/>
    <w:rsid w:val="003F46E4"/>
    <w:rsid w:val="003F635F"/>
    <w:rsid w:val="00400117"/>
    <w:rsid w:val="004002A5"/>
    <w:rsid w:val="00412ED7"/>
    <w:rsid w:val="004178DF"/>
    <w:rsid w:val="004353EB"/>
    <w:rsid w:val="00447A07"/>
    <w:rsid w:val="004517F6"/>
    <w:rsid w:val="00452BAC"/>
    <w:rsid w:val="00456F97"/>
    <w:rsid w:val="0046168C"/>
    <w:rsid w:val="00462E9B"/>
    <w:rsid w:val="00463339"/>
    <w:rsid w:val="0046739F"/>
    <w:rsid w:val="004705FC"/>
    <w:rsid w:val="00471FF2"/>
    <w:rsid w:val="004722B2"/>
    <w:rsid w:val="00474610"/>
    <w:rsid w:val="004748A1"/>
    <w:rsid w:val="004817A1"/>
    <w:rsid w:val="00483784"/>
    <w:rsid w:val="004876F6"/>
    <w:rsid w:val="00490561"/>
    <w:rsid w:val="00496FD7"/>
    <w:rsid w:val="004A30E4"/>
    <w:rsid w:val="004A4FBA"/>
    <w:rsid w:val="004B1B95"/>
    <w:rsid w:val="004B5A78"/>
    <w:rsid w:val="004C096E"/>
    <w:rsid w:val="004C7D58"/>
    <w:rsid w:val="004D24F9"/>
    <w:rsid w:val="004D255C"/>
    <w:rsid w:val="004D2BA6"/>
    <w:rsid w:val="004D535D"/>
    <w:rsid w:val="004E191D"/>
    <w:rsid w:val="004F5CB6"/>
    <w:rsid w:val="0051112D"/>
    <w:rsid w:val="00522B70"/>
    <w:rsid w:val="00524C75"/>
    <w:rsid w:val="00525802"/>
    <w:rsid w:val="005260ED"/>
    <w:rsid w:val="00531957"/>
    <w:rsid w:val="00533529"/>
    <w:rsid w:val="00536A64"/>
    <w:rsid w:val="0054470C"/>
    <w:rsid w:val="005464A8"/>
    <w:rsid w:val="005471EC"/>
    <w:rsid w:val="00562776"/>
    <w:rsid w:val="005637D4"/>
    <w:rsid w:val="0059529E"/>
    <w:rsid w:val="00595CE0"/>
    <w:rsid w:val="005A0539"/>
    <w:rsid w:val="005A1944"/>
    <w:rsid w:val="005B14BB"/>
    <w:rsid w:val="005B348C"/>
    <w:rsid w:val="005B5279"/>
    <w:rsid w:val="005C72E9"/>
    <w:rsid w:val="005D397B"/>
    <w:rsid w:val="005D6830"/>
    <w:rsid w:val="005E538F"/>
    <w:rsid w:val="005F338B"/>
    <w:rsid w:val="005F5406"/>
    <w:rsid w:val="005F71EE"/>
    <w:rsid w:val="005F7C3E"/>
    <w:rsid w:val="006002AD"/>
    <w:rsid w:val="0060778A"/>
    <w:rsid w:val="00613098"/>
    <w:rsid w:val="006170A2"/>
    <w:rsid w:val="00620F37"/>
    <w:rsid w:val="006214BA"/>
    <w:rsid w:val="0062294E"/>
    <w:rsid w:val="00627315"/>
    <w:rsid w:val="006333FB"/>
    <w:rsid w:val="00642B9B"/>
    <w:rsid w:val="00645B64"/>
    <w:rsid w:val="006513F5"/>
    <w:rsid w:val="0065542E"/>
    <w:rsid w:val="00660EA5"/>
    <w:rsid w:val="006769F8"/>
    <w:rsid w:val="00677F1F"/>
    <w:rsid w:val="006838F7"/>
    <w:rsid w:val="006843FB"/>
    <w:rsid w:val="006909A3"/>
    <w:rsid w:val="00690E56"/>
    <w:rsid w:val="0069534B"/>
    <w:rsid w:val="0069696D"/>
    <w:rsid w:val="006A09F3"/>
    <w:rsid w:val="006A25CD"/>
    <w:rsid w:val="006A3BAE"/>
    <w:rsid w:val="006C4758"/>
    <w:rsid w:val="006C49E1"/>
    <w:rsid w:val="006C701C"/>
    <w:rsid w:val="006C7C70"/>
    <w:rsid w:val="006D05E2"/>
    <w:rsid w:val="006D3F78"/>
    <w:rsid w:val="006D62F7"/>
    <w:rsid w:val="006E2EDB"/>
    <w:rsid w:val="006F0785"/>
    <w:rsid w:val="006F184E"/>
    <w:rsid w:val="006F2772"/>
    <w:rsid w:val="006F29A7"/>
    <w:rsid w:val="00702D7F"/>
    <w:rsid w:val="007031AD"/>
    <w:rsid w:val="007041C6"/>
    <w:rsid w:val="00705F4C"/>
    <w:rsid w:val="00706D03"/>
    <w:rsid w:val="00711020"/>
    <w:rsid w:val="0071221C"/>
    <w:rsid w:val="00713D00"/>
    <w:rsid w:val="00714984"/>
    <w:rsid w:val="0071563B"/>
    <w:rsid w:val="00716FF4"/>
    <w:rsid w:val="00724176"/>
    <w:rsid w:val="007246F4"/>
    <w:rsid w:val="007278E4"/>
    <w:rsid w:val="0073492A"/>
    <w:rsid w:val="0073533C"/>
    <w:rsid w:val="00736D00"/>
    <w:rsid w:val="0074287A"/>
    <w:rsid w:val="00750E7C"/>
    <w:rsid w:val="007530C9"/>
    <w:rsid w:val="00753BE1"/>
    <w:rsid w:val="007620A2"/>
    <w:rsid w:val="0076339B"/>
    <w:rsid w:val="00764A0A"/>
    <w:rsid w:val="0076708E"/>
    <w:rsid w:val="0077128C"/>
    <w:rsid w:val="007768BB"/>
    <w:rsid w:val="00777BCD"/>
    <w:rsid w:val="007809D6"/>
    <w:rsid w:val="0078322A"/>
    <w:rsid w:val="00783ED0"/>
    <w:rsid w:val="007926F7"/>
    <w:rsid w:val="00797890"/>
    <w:rsid w:val="007A0808"/>
    <w:rsid w:val="007A47DF"/>
    <w:rsid w:val="007A47E3"/>
    <w:rsid w:val="007A660A"/>
    <w:rsid w:val="007A730C"/>
    <w:rsid w:val="007B0CC9"/>
    <w:rsid w:val="007B19EA"/>
    <w:rsid w:val="007B5E9B"/>
    <w:rsid w:val="007B5F3F"/>
    <w:rsid w:val="007E0E31"/>
    <w:rsid w:val="007E4633"/>
    <w:rsid w:val="007E7701"/>
    <w:rsid w:val="007F24B3"/>
    <w:rsid w:val="007F68A1"/>
    <w:rsid w:val="00801B6F"/>
    <w:rsid w:val="00802D82"/>
    <w:rsid w:val="0081047C"/>
    <w:rsid w:val="00811706"/>
    <w:rsid w:val="008120D6"/>
    <w:rsid w:val="00813151"/>
    <w:rsid w:val="008140DA"/>
    <w:rsid w:val="00815A94"/>
    <w:rsid w:val="008168C3"/>
    <w:rsid w:val="00820083"/>
    <w:rsid w:val="0082397A"/>
    <w:rsid w:val="00823BD5"/>
    <w:rsid w:val="0082489F"/>
    <w:rsid w:val="00825949"/>
    <w:rsid w:val="008303A3"/>
    <w:rsid w:val="00835E88"/>
    <w:rsid w:val="00837CB4"/>
    <w:rsid w:val="00841602"/>
    <w:rsid w:val="00846CE8"/>
    <w:rsid w:val="00850CCC"/>
    <w:rsid w:val="00853B11"/>
    <w:rsid w:val="00853B44"/>
    <w:rsid w:val="00855F3A"/>
    <w:rsid w:val="00863D22"/>
    <w:rsid w:val="00866787"/>
    <w:rsid w:val="0086730C"/>
    <w:rsid w:val="00874CA1"/>
    <w:rsid w:val="00875B63"/>
    <w:rsid w:val="00885E04"/>
    <w:rsid w:val="00886C02"/>
    <w:rsid w:val="008915A8"/>
    <w:rsid w:val="00897E78"/>
    <w:rsid w:val="008A6B4D"/>
    <w:rsid w:val="008B440C"/>
    <w:rsid w:val="008B612E"/>
    <w:rsid w:val="008C3AF4"/>
    <w:rsid w:val="008D12E3"/>
    <w:rsid w:val="008D1B0A"/>
    <w:rsid w:val="008D5069"/>
    <w:rsid w:val="008D68B0"/>
    <w:rsid w:val="008E0D66"/>
    <w:rsid w:val="008E2202"/>
    <w:rsid w:val="008E255E"/>
    <w:rsid w:val="008E3BB7"/>
    <w:rsid w:val="008F04FD"/>
    <w:rsid w:val="008F202E"/>
    <w:rsid w:val="008F2988"/>
    <w:rsid w:val="008F2D7C"/>
    <w:rsid w:val="008F3AD2"/>
    <w:rsid w:val="008F5BEB"/>
    <w:rsid w:val="008F670B"/>
    <w:rsid w:val="008F6E37"/>
    <w:rsid w:val="009029A5"/>
    <w:rsid w:val="009044B4"/>
    <w:rsid w:val="00912151"/>
    <w:rsid w:val="009124E3"/>
    <w:rsid w:val="00925581"/>
    <w:rsid w:val="00930E2D"/>
    <w:rsid w:val="0093204E"/>
    <w:rsid w:val="009325DD"/>
    <w:rsid w:val="00932EED"/>
    <w:rsid w:val="00935E5F"/>
    <w:rsid w:val="00936C22"/>
    <w:rsid w:val="00941F00"/>
    <w:rsid w:val="009425BB"/>
    <w:rsid w:val="00942DB4"/>
    <w:rsid w:val="00945204"/>
    <w:rsid w:val="00950279"/>
    <w:rsid w:val="0096120A"/>
    <w:rsid w:val="0096131D"/>
    <w:rsid w:val="0096408E"/>
    <w:rsid w:val="0097009A"/>
    <w:rsid w:val="0097093B"/>
    <w:rsid w:val="00971A6F"/>
    <w:rsid w:val="00972240"/>
    <w:rsid w:val="00976975"/>
    <w:rsid w:val="00977C2C"/>
    <w:rsid w:val="009800AE"/>
    <w:rsid w:val="00980D1C"/>
    <w:rsid w:val="00982D4D"/>
    <w:rsid w:val="0099587C"/>
    <w:rsid w:val="00997E63"/>
    <w:rsid w:val="00997ED7"/>
    <w:rsid w:val="009A04E0"/>
    <w:rsid w:val="009A158E"/>
    <w:rsid w:val="009A2022"/>
    <w:rsid w:val="009A5516"/>
    <w:rsid w:val="009A6B31"/>
    <w:rsid w:val="009A7787"/>
    <w:rsid w:val="009B48FA"/>
    <w:rsid w:val="009B61E7"/>
    <w:rsid w:val="009C15AE"/>
    <w:rsid w:val="009C4CAC"/>
    <w:rsid w:val="009D28FA"/>
    <w:rsid w:val="009D5D7C"/>
    <w:rsid w:val="009F0821"/>
    <w:rsid w:val="009F3E34"/>
    <w:rsid w:val="009F5730"/>
    <w:rsid w:val="009F6AF4"/>
    <w:rsid w:val="00A025D9"/>
    <w:rsid w:val="00A0561D"/>
    <w:rsid w:val="00A06D79"/>
    <w:rsid w:val="00A16A64"/>
    <w:rsid w:val="00A16E4C"/>
    <w:rsid w:val="00A248D3"/>
    <w:rsid w:val="00A27D9F"/>
    <w:rsid w:val="00A40839"/>
    <w:rsid w:val="00A42EDB"/>
    <w:rsid w:val="00A433B0"/>
    <w:rsid w:val="00A445C4"/>
    <w:rsid w:val="00A513DC"/>
    <w:rsid w:val="00A55FAE"/>
    <w:rsid w:val="00A57030"/>
    <w:rsid w:val="00A602FA"/>
    <w:rsid w:val="00A6246E"/>
    <w:rsid w:val="00A65283"/>
    <w:rsid w:val="00A733B8"/>
    <w:rsid w:val="00A74241"/>
    <w:rsid w:val="00A76EA1"/>
    <w:rsid w:val="00A81677"/>
    <w:rsid w:val="00A90350"/>
    <w:rsid w:val="00A97AD7"/>
    <w:rsid w:val="00AA2DFF"/>
    <w:rsid w:val="00AA50C8"/>
    <w:rsid w:val="00AA62A1"/>
    <w:rsid w:val="00AA65EF"/>
    <w:rsid w:val="00AA67EC"/>
    <w:rsid w:val="00AB5295"/>
    <w:rsid w:val="00AB6839"/>
    <w:rsid w:val="00AC3E52"/>
    <w:rsid w:val="00AC79BC"/>
    <w:rsid w:val="00AD1296"/>
    <w:rsid w:val="00AD1AE2"/>
    <w:rsid w:val="00AE5DBC"/>
    <w:rsid w:val="00B00E64"/>
    <w:rsid w:val="00B02619"/>
    <w:rsid w:val="00B138B7"/>
    <w:rsid w:val="00B1444C"/>
    <w:rsid w:val="00B2037A"/>
    <w:rsid w:val="00B228DE"/>
    <w:rsid w:val="00B432FD"/>
    <w:rsid w:val="00B70386"/>
    <w:rsid w:val="00B71A2C"/>
    <w:rsid w:val="00B774F2"/>
    <w:rsid w:val="00B84423"/>
    <w:rsid w:val="00B860CF"/>
    <w:rsid w:val="00B8617F"/>
    <w:rsid w:val="00B87335"/>
    <w:rsid w:val="00B90D16"/>
    <w:rsid w:val="00B92B05"/>
    <w:rsid w:val="00BA0A3B"/>
    <w:rsid w:val="00BA0D3B"/>
    <w:rsid w:val="00BA4699"/>
    <w:rsid w:val="00BB15F6"/>
    <w:rsid w:val="00BC1105"/>
    <w:rsid w:val="00BC2A71"/>
    <w:rsid w:val="00BD2B60"/>
    <w:rsid w:val="00BD39F8"/>
    <w:rsid w:val="00BD7286"/>
    <w:rsid w:val="00C046F1"/>
    <w:rsid w:val="00C04FAE"/>
    <w:rsid w:val="00C14ADC"/>
    <w:rsid w:val="00C20F70"/>
    <w:rsid w:val="00C2271D"/>
    <w:rsid w:val="00C22BF8"/>
    <w:rsid w:val="00C33E5F"/>
    <w:rsid w:val="00C346E3"/>
    <w:rsid w:val="00C379E9"/>
    <w:rsid w:val="00C37E65"/>
    <w:rsid w:val="00C41A87"/>
    <w:rsid w:val="00C435F2"/>
    <w:rsid w:val="00C5541A"/>
    <w:rsid w:val="00C5589B"/>
    <w:rsid w:val="00C55DC8"/>
    <w:rsid w:val="00C5698B"/>
    <w:rsid w:val="00C61944"/>
    <w:rsid w:val="00C63102"/>
    <w:rsid w:val="00C63610"/>
    <w:rsid w:val="00C63D89"/>
    <w:rsid w:val="00C66793"/>
    <w:rsid w:val="00C67365"/>
    <w:rsid w:val="00C679BE"/>
    <w:rsid w:val="00C74390"/>
    <w:rsid w:val="00C809F4"/>
    <w:rsid w:val="00C80CDC"/>
    <w:rsid w:val="00C83F82"/>
    <w:rsid w:val="00C853B1"/>
    <w:rsid w:val="00C86269"/>
    <w:rsid w:val="00C90347"/>
    <w:rsid w:val="00C903C7"/>
    <w:rsid w:val="00C91040"/>
    <w:rsid w:val="00C95801"/>
    <w:rsid w:val="00CB0BF4"/>
    <w:rsid w:val="00CD1ED3"/>
    <w:rsid w:val="00CD2AE5"/>
    <w:rsid w:val="00CD66EA"/>
    <w:rsid w:val="00CE24CA"/>
    <w:rsid w:val="00CE31E1"/>
    <w:rsid w:val="00CF0688"/>
    <w:rsid w:val="00CF54A4"/>
    <w:rsid w:val="00D02649"/>
    <w:rsid w:val="00D04FE0"/>
    <w:rsid w:val="00D077B8"/>
    <w:rsid w:val="00D11AC9"/>
    <w:rsid w:val="00D2255C"/>
    <w:rsid w:val="00D238D9"/>
    <w:rsid w:val="00D257E8"/>
    <w:rsid w:val="00D37A57"/>
    <w:rsid w:val="00D525D0"/>
    <w:rsid w:val="00D5738E"/>
    <w:rsid w:val="00D60127"/>
    <w:rsid w:val="00D60B9E"/>
    <w:rsid w:val="00D613B9"/>
    <w:rsid w:val="00D73668"/>
    <w:rsid w:val="00D80421"/>
    <w:rsid w:val="00D82229"/>
    <w:rsid w:val="00D8504D"/>
    <w:rsid w:val="00D9476A"/>
    <w:rsid w:val="00D94CE6"/>
    <w:rsid w:val="00DA02D7"/>
    <w:rsid w:val="00DA0CCE"/>
    <w:rsid w:val="00DA2CE0"/>
    <w:rsid w:val="00DA330D"/>
    <w:rsid w:val="00DA5F33"/>
    <w:rsid w:val="00DA71EC"/>
    <w:rsid w:val="00DB42B0"/>
    <w:rsid w:val="00DB504D"/>
    <w:rsid w:val="00DB6693"/>
    <w:rsid w:val="00DC2FDA"/>
    <w:rsid w:val="00DC4F57"/>
    <w:rsid w:val="00DD3975"/>
    <w:rsid w:val="00DD5C85"/>
    <w:rsid w:val="00DE2FD3"/>
    <w:rsid w:val="00DE3BA8"/>
    <w:rsid w:val="00DE6313"/>
    <w:rsid w:val="00DF2DF6"/>
    <w:rsid w:val="00DF3904"/>
    <w:rsid w:val="00DF43C2"/>
    <w:rsid w:val="00DF5870"/>
    <w:rsid w:val="00DF59E5"/>
    <w:rsid w:val="00E00003"/>
    <w:rsid w:val="00E04715"/>
    <w:rsid w:val="00E104E2"/>
    <w:rsid w:val="00E10DA9"/>
    <w:rsid w:val="00E11293"/>
    <w:rsid w:val="00E12246"/>
    <w:rsid w:val="00E13F94"/>
    <w:rsid w:val="00E17722"/>
    <w:rsid w:val="00E2473C"/>
    <w:rsid w:val="00E25EB9"/>
    <w:rsid w:val="00E31844"/>
    <w:rsid w:val="00E36F26"/>
    <w:rsid w:val="00E410C4"/>
    <w:rsid w:val="00E41DC4"/>
    <w:rsid w:val="00E522AF"/>
    <w:rsid w:val="00E54443"/>
    <w:rsid w:val="00E54507"/>
    <w:rsid w:val="00E5770B"/>
    <w:rsid w:val="00E608C2"/>
    <w:rsid w:val="00E61DD6"/>
    <w:rsid w:val="00E62CEC"/>
    <w:rsid w:val="00E702EB"/>
    <w:rsid w:val="00E70397"/>
    <w:rsid w:val="00E710B8"/>
    <w:rsid w:val="00E7615D"/>
    <w:rsid w:val="00E840FA"/>
    <w:rsid w:val="00E9043C"/>
    <w:rsid w:val="00E93E31"/>
    <w:rsid w:val="00EB12F4"/>
    <w:rsid w:val="00EB3446"/>
    <w:rsid w:val="00EB5091"/>
    <w:rsid w:val="00EB5A21"/>
    <w:rsid w:val="00EC1777"/>
    <w:rsid w:val="00EC3E7A"/>
    <w:rsid w:val="00EC5C80"/>
    <w:rsid w:val="00EC79EE"/>
    <w:rsid w:val="00ED5287"/>
    <w:rsid w:val="00ED7533"/>
    <w:rsid w:val="00EF310B"/>
    <w:rsid w:val="00EF3989"/>
    <w:rsid w:val="00F03233"/>
    <w:rsid w:val="00F0495D"/>
    <w:rsid w:val="00F05EFF"/>
    <w:rsid w:val="00F066C9"/>
    <w:rsid w:val="00F12583"/>
    <w:rsid w:val="00F2353B"/>
    <w:rsid w:val="00F25DAA"/>
    <w:rsid w:val="00F26F48"/>
    <w:rsid w:val="00F27C6D"/>
    <w:rsid w:val="00F30E54"/>
    <w:rsid w:val="00F3195E"/>
    <w:rsid w:val="00F31F3F"/>
    <w:rsid w:val="00F35877"/>
    <w:rsid w:val="00F364B3"/>
    <w:rsid w:val="00F50653"/>
    <w:rsid w:val="00F514A9"/>
    <w:rsid w:val="00F54AFA"/>
    <w:rsid w:val="00F54B33"/>
    <w:rsid w:val="00F608EC"/>
    <w:rsid w:val="00F63D35"/>
    <w:rsid w:val="00F6464E"/>
    <w:rsid w:val="00F70CE4"/>
    <w:rsid w:val="00F71209"/>
    <w:rsid w:val="00F802C1"/>
    <w:rsid w:val="00F8124F"/>
    <w:rsid w:val="00F82BC5"/>
    <w:rsid w:val="00F86D3F"/>
    <w:rsid w:val="00F87CDA"/>
    <w:rsid w:val="00F934D2"/>
    <w:rsid w:val="00F9505C"/>
    <w:rsid w:val="00FA22DC"/>
    <w:rsid w:val="00FA2C63"/>
    <w:rsid w:val="00FB73BC"/>
    <w:rsid w:val="00FC63E9"/>
    <w:rsid w:val="00FC794F"/>
    <w:rsid w:val="00FD4925"/>
    <w:rsid w:val="00FD724D"/>
    <w:rsid w:val="00FE1C1D"/>
    <w:rsid w:val="00FE5204"/>
    <w:rsid w:val="00FE5742"/>
    <w:rsid w:val="00FF193C"/>
    <w:rsid w:val="00FF4647"/>
  </w:rsids>
  <m:mathPr>
    <m:mathFont m:val="Cambria Math"/>
    <m:brkBin m:val="before"/>
    <m:brkBinSub m:val="--"/>
    <m:smallFrac m:val="0"/>
    <m:dispDef/>
    <m:lMargin m:val="0"/>
    <m:rMargin m:val="0"/>
    <m:defJc m:val="centerGroup"/>
    <m:wrapIndent m:val="1440"/>
    <m:intLim m:val="subSup"/>
    <m:naryLim m:val="undOvr"/>
  </m:mathPr>
  <w:themeFontLang w:val="ru-RU"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D6FF46-2659-4C98-9802-569D7C52A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style>
  <w:style w:type="paragraph" w:styleId="12">
    <w:name w:val="heading 1"/>
    <w:basedOn w:val="a7"/>
    <w:next w:val="a8"/>
    <w:link w:val="13"/>
    <w:unhideWhenUsed/>
    <w:qFormat/>
    <w:rsid w:val="002D7FF6"/>
    <w:pPr>
      <w:keepNext/>
      <w:spacing w:before="240" w:after="120"/>
      <w:outlineLvl w:val="0"/>
    </w:pPr>
    <w:rPr>
      <w:rFonts w:eastAsiaTheme="majorEastAsia"/>
      <w:b/>
      <w:kern w:val="28"/>
      <w:sz w:val="28"/>
    </w:rPr>
  </w:style>
  <w:style w:type="paragraph" w:styleId="23">
    <w:name w:val="heading 2"/>
    <w:basedOn w:val="a7"/>
    <w:next w:val="a8"/>
    <w:link w:val="24"/>
    <w:unhideWhenUsed/>
    <w:qFormat/>
    <w:rsid w:val="002D7FF6"/>
    <w:pPr>
      <w:keepNext/>
      <w:spacing w:before="240" w:after="80"/>
      <w:outlineLvl w:val="1"/>
    </w:pPr>
    <w:rPr>
      <w:rFonts w:eastAsiaTheme="majorEastAsia"/>
      <w:b/>
      <w:i/>
      <w:sz w:val="26"/>
    </w:rPr>
  </w:style>
  <w:style w:type="paragraph" w:styleId="31">
    <w:name w:val="heading 3"/>
    <w:basedOn w:val="a7"/>
    <w:next w:val="a8"/>
    <w:link w:val="32"/>
    <w:unhideWhenUsed/>
    <w:qFormat/>
    <w:rsid w:val="002D7FF6"/>
    <w:pPr>
      <w:keepNext/>
      <w:spacing w:before="240" w:after="60"/>
      <w:outlineLvl w:val="2"/>
    </w:pPr>
    <w:rPr>
      <w:rFonts w:eastAsiaTheme="majorEastAsia"/>
      <w:b/>
    </w:rPr>
  </w:style>
  <w:style w:type="paragraph" w:styleId="41">
    <w:name w:val="heading 4"/>
    <w:basedOn w:val="a7"/>
    <w:next w:val="a8"/>
    <w:link w:val="42"/>
    <w:unhideWhenUsed/>
    <w:qFormat/>
    <w:rsid w:val="002D7FF6"/>
    <w:pPr>
      <w:keepNext/>
      <w:spacing w:before="240" w:after="60"/>
      <w:outlineLvl w:val="3"/>
    </w:pPr>
    <w:rPr>
      <w:b/>
      <w:i/>
    </w:rPr>
  </w:style>
  <w:style w:type="paragraph" w:styleId="51">
    <w:name w:val="heading 5"/>
    <w:basedOn w:val="a7"/>
    <w:next w:val="a8"/>
    <w:link w:val="52"/>
    <w:unhideWhenUsed/>
    <w:qFormat/>
    <w:rsid w:val="002D7FF6"/>
    <w:pPr>
      <w:keepNext/>
      <w:spacing w:before="240" w:after="40"/>
      <w:outlineLvl w:val="4"/>
    </w:pPr>
    <w:rPr>
      <w:b/>
      <w:sz w:val="22"/>
    </w:rPr>
  </w:style>
  <w:style w:type="paragraph" w:styleId="60">
    <w:name w:val="heading 6"/>
    <w:basedOn w:val="a7"/>
    <w:next w:val="a8"/>
    <w:link w:val="61"/>
    <w:unhideWhenUsed/>
    <w:qFormat/>
    <w:rsid w:val="002D7FF6"/>
    <w:pPr>
      <w:keepNext/>
      <w:spacing w:before="200" w:after="40"/>
      <w:outlineLvl w:val="5"/>
    </w:pPr>
    <w:rPr>
      <w:b/>
      <w:i/>
      <w:sz w:val="22"/>
    </w:rPr>
  </w:style>
  <w:style w:type="paragraph" w:styleId="70">
    <w:name w:val="heading 7"/>
    <w:basedOn w:val="a7"/>
    <w:next w:val="a8"/>
    <w:link w:val="71"/>
    <w:unhideWhenUsed/>
    <w:qFormat/>
    <w:rsid w:val="002D7FF6"/>
    <w:pPr>
      <w:keepNext/>
      <w:spacing w:before="200" w:after="40"/>
      <w:outlineLvl w:val="6"/>
    </w:pPr>
    <w:rPr>
      <w:b/>
    </w:rPr>
  </w:style>
  <w:style w:type="paragraph" w:styleId="80">
    <w:name w:val="heading 8"/>
    <w:basedOn w:val="a7"/>
    <w:next w:val="a8"/>
    <w:link w:val="81"/>
    <w:unhideWhenUsed/>
    <w:qFormat/>
    <w:rsid w:val="002D7FF6"/>
    <w:pPr>
      <w:keepNext/>
      <w:spacing w:before="200" w:after="40"/>
      <w:outlineLvl w:val="7"/>
    </w:pPr>
    <w:rPr>
      <w:b/>
      <w:i/>
    </w:rPr>
  </w:style>
  <w:style w:type="paragraph" w:styleId="9">
    <w:name w:val="heading 9"/>
    <w:basedOn w:val="a7"/>
    <w:next w:val="a8"/>
    <w:link w:val="90"/>
    <w:unhideWhenUsed/>
    <w:qFormat/>
    <w:rsid w:val="002D7FF6"/>
    <w:pPr>
      <w:keepNext/>
      <w:numPr>
        <w:numId w:val="20"/>
      </w:numPr>
      <w:spacing w:before="200" w:after="40"/>
      <w:jc w:val="center"/>
      <w:outlineLvl w:val="8"/>
    </w:pPr>
    <w:rPr>
      <w:rFonts w:eastAsiaTheme="majorEastAsia"/>
      <w:b/>
      <w:i/>
      <w:sz w:val="26"/>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8">
    <w:name w:val="Body Text"/>
    <w:aliases w:val="Основной текст Знак2 Знак,Основной текст Знак Знак1 Знак,Основной текст Знак1 Знак Знак,Основной текст Знак Знак Знак Знак,Основной текст Знак1 Знак Знак Знак Знак,Основной текст Знак Знак Знак2 Знак Знак Знак,Абзац,Аб"/>
    <w:basedOn w:val="a7"/>
    <w:link w:val="ac"/>
    <w:unhideWhenUsed/>
    <w:qFormat/>
    <w:rsid w:val="003609DC"/>
    <w:pPr>
      <w:ind w:firstLine="709"/>
      <w:jc w:val="both"/>
    </w:pPr>
  </w:style>
  <w:style w:type="paragraph" w:styleId="ad">
    <w:name w:val="footer"/>
    <w:basedOn w:val="a7"/>
    <w:link w:val="ae"/>
    <w:uiPriority w:val="99"/>
    <w:pPr>
      <w:tabs>
        <w:tab w:val="center" w:pos="4820"/>
        <w:tab w:val="right" w:pos="9639"/>
      </w:tabs>
    </w:pPr>
    <w:rPr>
      <w:noProof/>
      <w:sz w:val="18"/>
    </w:rPr>
  </w:style>
  <w:style w:type="paragraph" w:styleId="af">
    <w:name w:val="table of authorities"/>
    <w:basedOn w:val="a7"/>
    <w:next w:val="a7"/>
    <w:pPr>
      <w:ind w:left="220" w:hanging="220"/>
    </w:pPr>
  </w:style>
  <w:style w:type="paragraph" w:styleId="20">
    <w:name w:val="List Bullet 2"/>
    <w:basedOn w:val="a7"/>
    <w:pPr>
      <w:numPr>
        <w:numId w:val="9"/>
      </w:numPr>
      <w:tabs>
        <w:tab w:val="clear" w:pos="720"/>
        <w:tab w:val="num" w:pos="1843"/>
      </w:tabs>
      <w:ind w:left="709" w:firstLine="709"/>
      <w:jc w:val="both"/>
    </w:pPr>
  </w:style>
  <w:style w:type="paragraph" w:styleId="a">
    <w:name w:val="List Bullet"/>
    <w:basedOn w:val="a7"/>
    <w:pPr>
      <w:numPr>
        <w:numId w:val="8"/>
      </w:numPr>
      <w:tabs>
        <w:tab w:val="clear" w:pos="360"/>
        <w:tab w:val="num" w:pos="993"/>
      </w:tabs>
      <w:ind w:left="0" w:firstLine="709"/>
      <w:jc w:val="both"/>
    </w:pPr>
  </w:style>
  <w:style w:type="paragraph" w:styleId="af0">
    <w:name w:val="List"/>
    <w:basedOn w:val="a7"/>
    <w:pPr>
      <w:ind w:left="360" w:hanging="360"/>
    </w:pPr>
  </w:style>
  <w:style w:type="paragraph" w:customStyle="1" w:styleId="af1">
    <w:name w:val="Таблица_строка"/>
    <w:basedOn w:val="a7"/>
    <w:rsid w:val="00EB3446"/>
    <w:pPr>
      <w:keepNext/>
      <w:jc w:val="center"/>
    </w:pPr>
    <w:rPr>
      <w:sz w:val="22"/>
      <w:lang w:val="en-US"/>
    </w:rPr>
  </w:style>
  <w:style w:type="paragraph" w:styleId="af2">
    <w:name w:val="header"/>
    <w:basedOn w:val="a7"/>
    <w:link w:val="af3"/>
    <w:pPr>
      <w:tabs>
        <w:tab w:val="center" w:pos="4820"/>
        <w:tab w:val="right" w:pos="9639"/>
      </w:tabs>
    </w:pPr>
    <w:rPr>
      <w:sz w:val="18"/>
    </w:rPr>
  </w:style>
  <w:style w:type="character" w:styleId="af4">
    <w:name w:val="page number"/>
    <w:rPr>
      <w:sz w:val="20"/>
    </w:rPr>
  </w:style>
  <w:style w:type="paragraph" w:styleId="af5">
    <w:name w:val="envelope address"/>
    <w:basedOn w:val="a7"/>
    <w:pPr>
      <w:framePr w:w="7920" w:h="1980" w:hRule="exact" w:hSpace="180" w:wrap="auto" w:hAnchor="page" w:xAlign="center" w:yAlign="bottom"/>
      <w:ind w:left="2880"/>
    </w:pPr>
  </w:style>
  <w:style w:type="paragraph" w:styleId="3">
    <w:name w:val="List Bullet 3"/>
    <w:basedOn w:val="a7"/>
    <w:pPr>
      <w:numPr>
        <w:numId w:val="1"/>
      </w:numPr>
    </w:pPr>
  </w:style>
  <w:style w:type="paragraph" w:styleId="91">
    <w:name w:val="toc 9"/>
    <w:basedOn w:val="a7"/>
    <w:next w:val="a7"/>
    <w:autoRedefine/>
    <w:uiPriority w:val="39"/>
    <w:unhideWhenUsed/>
    <w:rsid w:val="002D7FF6"/>
    <w:pPr>
      <w:tabs>
        <w:tab w:val="left" w:pos="1843"/>
        <w:tab w:val="left" w:leader="dot" w:pos="9072"/>
      </w:tabs>
      <w:spacing w:before="120"/>
      <w:ind w:left="1843" w:right="1134" w:hanging="1559"/>
    </w:pPr>
    <w:rPr>
      <w:smallCaps/>
      <w:noProof/>
      <w:szCs w:val="26"/>
    </w:rPr>
  </w:style>
  <w:style w:type="paragraph" w:styleId="14">
    <w:name w:val="toc 1"/>
    <w:basedOn w:val="a7"/>
    <w:next w:val="a7"/>
    <w:autoRedefine/>
    <w:uiPriority w:val="39"/>
    <w:pPr>
      <w:tabs>
        <w:tab w:val="left" w:leader="dot" w:pos="9072"/>
      </w:tabs>
      <w:spacing w:before="120" w:after="120"/>
      <w:ind w:right="1134"/>
    </w:pPr>
    <w:rPr>
      <w:caps/>
      <w:szCs w:val="28"/>
    </w:rPr>
  </w:style>
  <w:style w:type="paragraph" w:styleId="25">
    <w:name w:val="toc 2"/>
    <w:basedOn w:val="a7"/>
    <w:next w:val="a7"/>
    <w:autoRedefine/>
    <w:uiPriority w:val="39"/>
    <w:pPr>
      <w:tabs>
        <w:tab w:val="left" w:leader="dot" w:pos="9072"/>
      </w:tabs>
      <w:ind w:left="284" w:right="1134"/>
    </w:pPr>
    <w:rPr>
      <w:smallCaps/>
      <w:szCs w:val="26"/>
    </w:rPr>
  </w:style>
  <w:style w:type="paragraph" w:styleId="33">
    <w:name w:val="toc 3"/>
    <w:basedOn w:val="a7"/>
    <w:next w:val="a7"/>
    <w:autoRedefine/>
    <w:pPr>
      <w:tabs>
        <w:tab w:val="left" w:leader="dot" w:pos="9072"/>
      </w:tabs>
      <w:ind w:left="567" w:right="1132"/>
    </w:pPr>
    <w:rPr>
      <w:i/>
      <w:iCs/>
      <w:szCs w:val="22"/>
    </w:rPr>
  </w:style>
  <w:style w:type="paragraph" w:customStyle="1" w:styleId="af6">
    <w:name w:val="рисунок"/>
    <w:basedOn w:val="a7"/>
    <w:next w:val="af7"/>
    <w:pPr>
      <w:keepNext/>
      <w:jc w:val="center"/>
    </w:pPr>
    <w:rPr>
      <w:b/>
    </w:rPr>
  </w:style>
  <w:style w:type="paragraph" w:styleId="af7">
    <w:name w:val="caption"/>
    <w:basedOn w:val="a7"/>
    <w:next w:val="a8"/>
    <w:qFormat/>
    <w:pPr>
      <w:keepNext/>
      <w:spacing w:before="120" w:after="120"/>
      <w:jc w:val="center"/>
    </w:pPr>
    <w:rPr>
      <w:b/>
    </w:rPr>
  </w:style>
  <w:style w:type="paragraph" w:styleId="af8">
    <w:name w:val="table of figures"/>
    <w:basedOn w:val="a7"/>
    <w:next w:val="a7"/>
    <w:pPr>
      <w:ind w:left="440" w:hanging="440"/>
    </w:pPr>
  </w:style>
  <w:style w:type="paragraph" w:styleId="26">
    <w:name w:val="Body Text 2"/>
    <w:basedOn w:val="a7"/>
    <w:pPr>
      <w:spacing w:after="120" w:line="480" w:lineRule="auto"/>
    </w:pPr>
  </w:style>
  <w:style w:type="character" w:styleId="HTML">
    <w:name w:val="HTML Code"/>
    <w:rPr>
      <w:rFonts w:ascii="Courier New" w:hAnsi="Courier New"/>
      <w:sz w:val="20"/>
      <w:szCs w:val="20"/>
    </w:rPr>
  </w:style>
  <w:style w:type="character" w:styleId="HTML0">
    <w:name w:val="HTML Cite"/>
    <w:rPr>
      <w:i/>
      <w:iCs/>
    </w:rPr>
  </w:style>
  <w:style w:type="paragraph" w:customStyle="1" w:styleId="af9">
    <w:name w:val="Примечание"/>
    <w:next w:val="afa"/>
    <w:pPr>
      <w:widowControl w:val="0"/>
      <w:tabs>
        <w:tab w:val="left" w:pos="1491"/>
      </w:tabs>
      <w:spacing w:before="120"/>
      <w:ind w:left="1491" w:hanging="1491"/>
      <w:jc w:val="both"/>
    </w:pPr>
  </w:style>
  <w:style w:type="paragraph" w:customStyle="1" w:styleId="afa">
    <w:name w:val="примечание_продолжение"/>
    <w:basedOn w:val="af9"/>
    <w:next w:val="afb"/>
    <w:pPr>
      <w:spacing w:before="0"/>
      <w:ind w:hanging="357"/>
    </w:pPr>
  </w:style>
  <w:style w:type="paragraph" w:customStyle="1" w:styleId="afb">
    <w:name w:val="Основной текст продолжение"/>
    <w:basedOn w:val="a7"/>
    <w:next w:val="a7"/>
    <w:rsid w:val="00837CB4"/>
    <w:pPr>
      <w:spacing w:before="120"/>
      <w:ind w:firstLine="709"/>
      <w:jc w:val="both"/>
    </w:pPr>
  </w:style>
  <w:style w:type="paragraph" w:customStyle="1" w:styleId="afc">
    <w:name w:val="специальный"/>
    <w:basedOn w:val="a7"/>
    <w:pPr>
      <w:spacing w:line="200" w:lineRule="exact"/>
    </w:pPr>
    <w:rPr>
      <w:sz w:val="18"/>
    </w:rPr>
  </w:style>
  <w:style w:type="paragraph" w:styleId="afd">
    <w:name w:val="Body Text Indent"/>
    <w:basedOn w:val="a7"/>
    <w:link w:val="afe"/>
    <w:pPr>
      <w:spacing w:line="360" w:lineRule="auto"/>
      <w:ind w:firstLine="720"/>
      <w:jc w:val="both"/>
    </w:pPr>
  </w:style>
  <w:style w:type="paragraph" w:styleId="43">
    <w:name w:val="toc 4"/>
    <w:basedOn w:val="a7"/>
    <w:next w:val="a7"/>
    <w:autoRedefine/>
    <w:pPr>
      <w:tabs>
        <w:tab w:val="left" w:leader="dot" w:pos="9072"/>
      </w:tabs>
      <w:ind w:left="851" w:right="1132"/>
    </w:pPr>
    <w:rPr>
      <w:sz w:val="18"/>
    </w:rPr>
  </w:style>
  <w:style w:type="paragraph" w:styleId="53">
    <w:name w:val="toc 5"/>
    <w:basedOn w:val="a7"/>
    <w:next w:val="a7"/>
    <w:autoRedefine/>
    <w:pPr>
      <w:tabs>
        <w:tab w:val="left" w:leader="dot" w:pos="9072"/>
      </w:tabs>
      <w:ind w:left="1134" w:right="1132"/>
    </w:pPr>
    <w:rPr>
      <w:sz w:val="18"/>
    </w:rPr>
  </w:style>
  <w:style w:type="paragraph" w:styleId="62">
    <w:name w:val="toc 6"/>
    <w:basedOn w:val="a7"/>
    <w:next w:val="a7"/>
    <w:autoRedefine/>
    <w:pPr>
      <w:tabs>
        <w:tab w:val="left" w:leader="dot" w:pos="9072"/>
      </w:tabs>
      <w:ind w:left="1418" w:right="1132"/>
    </w:pPr>
    <w:rPr>
      <w:sz w:val="18"/>
    </w:rPr>
  </w:style>
  <w:style w:type="paragraph" w:styleId="72">
    <w:name w:val="toc 7"/>
    <w:basedOn w:val="a7"/>
    <w:next w:val="a7"/>
    <w:autoRedefine/>
    <w:pPr>
      <w:tabs>
        <w:tab w:val="left" w:leader="dot" w:pos="9072"/>
      </w:tabs>
      <w:ind w:left="1701" w:right="1132"/>
    </w:pPr>
    <w:rPr>
      <w:sz w:val="18"/>
    </w:rPr>
  </w:style>
  <w:style w:type="paragraph" w:styleId="82">
    <w:name w:val="toc 8"/>
    <w:basedOn w:val="a7"/>
    <w:next w:val="a7"/>
    <w:autoRedefine/>
    <w:uiPriority w:val="39"/>
    <w:unhideWhenUsed/>
    <w:rsid w:val="002D7FF6"/>
    <w:pPr>
      <w:tabs>
        <w:tab w:val="left" w:pos="1843"/>
        <w:tab w:val="left" w:leader="dot" w:pos="9072"/>
      </w:tabs>
      <w:spacing w:before="120"/>
      <w:ind w:left="1843" w:right="1134" w:hanging="1559"/>
    </w:pPr>
    <w:rPr>
      <w:smallCaps/>
    </w:rPr>
  </w:style>
  <w:style w:type="paragraph" w:customStyle="1" w:styleId="aff">
    <w:name w:val="Название_страницы"/>
    <w:basedOn w:val="a7"/>
    <w:pPr>
      <w:spacing w:before="240" w:after="120"/>
      <w:jc w:val="center"/>
    </w:pPr>
    <w:rPr>
      <w:b/>
      <w:caps/>
    </w:rPr>
  </w:style>
  <w:style w:type="paragraph" w:styleId="aff0">
    <w:name w:val="Plain Text"/>
    <w:basedOn w:val="a7"/>
    <w:rPr>
      <w:rFonts w:ascii="Courier New" w:hAnsi="Courier New"/>
    </w:rPr>
  </w:style>
  <w:style w:type="character" w:styleId="aff1">
    <w:name w:val="Hyperlink"/>
    <w:uiPriority w:val="99"/>
    <w:rPr>
      <w:color w:val="0000FF"/>
      <w:u w:val="single"/>
    </w:rPr>
  </w:style>
  <w:style w:type="paragraph" w:customStyle="1" w:styleId="aff2">
    <w:name w:val="диаметр"/>
    <w:pPr>
      <w:ind w:firstLine="709"/>
      <w:jc w:val="both"/>
    </w:pPr>
    <w:rPr>
      <w:sz w:val="22"/>
    </w:rPr>
  </w:style>
  <w:style w:type="character" w:styleId="aff3">
    <w:name w:val="FollowedHyperlink"/>
    <w:rPr>
      <w:color w:val="800080"/>
      <w:u w:val="single"/>
    </w:rPr>
  </w:style>
  <w:style w:type="paragraph" w:styleId="aff4">
    <w:name w:val="Subtitle"/>
    <w:basedOn w:val="a7"/>
    <w:qFormat/>
    <w:pPr>
      <w:spacing w:after="60"/>
      <w:jc w:val="center"/>
      <w:outlineLvl w:val="1"/>
    </w:pPr>
    <w:rPr>
      <w:rFonts w:cs="Arial"/>
      <w:szCs w:val="24"/>
    </w:rPr>
  </w:style>
  <w:style w:type="paragraph" w:styleId="a1">
    <w:name w:val="List Number"/>
    <w:pPr>
      <w:numPr>
        <w:numId w:val="7"/>
      </w:numPr>
      <w:jc w:val="both"/>
    </w:pPr>
    <w:rPr>
      <w:sz w:val="24"/>
    </w:rPr>
  </w:style>
  <w:style w:type="paragraph" w:styleId="2">
    <w:name w:val="List Number 2"/>
    <w:pPr>
      <w:numPr>
        <w:numId w:val="6"/>
      </w:numPr>
      <w:jc w:val="both"/>
    </w:pPr>
    <w:rPr>
      <w:sz w:val="24"/>
    </w:rPr>
  </w:style>
  <w:style w:type="paragraph" w:customStyle="1" w:styleId="aff5">
    <w:name w:val="Приложение"/>
    <w:next w:val="a8"/>
    <w:pPr>
      <w:pageBreakBefore/>
      <w:jc w:val="center"/>
    </w:pPr>
    <w:rPr>
      <w:b/>
      <w:bCs/>
      <w:i/>
      <w:sz w:val="26"/>
    </w:rPr>
  </w:style>
  <w:style w:type="paragraph" w:customStyle="1" w:styleId="aff6">
    <w:name w:val="градус Цельсия"/>
    <w:pPr>
      <w:ind w:firstLine="709"/>
      <w:jc w:val="both"/>
    </w:pPr>
    <w:rPr>
      <w:sz w:val="22"/>
    </w:rPr>
  </w:style>
  <w:style w:type="paragraph" w:customStyle="1" w:styleId="aff7">
    <w:name w:val="табл_строка"/>
    <w:basedOn w:val="a8"/>
    <w:pPr>
      <w:spacing w:before="120"/>
      <w:ind w:firstLine="0"/>
      <w:jc w:val="center"/>
    </w:pPr>
  </w:style>
  <w:style w:type="paragraph" w:customStyle="1" w:styleId="aff8">
    <w:name w:val="табл_заголовок"/>
    <w:rsid w:val="00E410C4"/>
    <w:pPr>
      <w:keepNext/>
      <w:keepLines/>
      <w:jc w:val="center"/>
    </w:pPr>
    <w:rPr>
      <w:noProof/>
      <w:sz w:val="24"/>
    </w:rPr>
  </w:style>
  <w:style w:type="paragraph" w:customStyle="1" w:styleId="aff9">
    <w:name w:val="от_ и_ до"/>
    <w:pPr>
      <w:ind w:firstLine="709"/>
      <w:jc w:val="both"/>
    </w:pPr>
    <w:rPr>
      <w:sz w:val="22"/>
    </w:rPr>
  </w:style>
  <w:style w:type="paragraph" w:styleId="4">
    <w:name w:val="List Bullet 4"/>
    <w:basedOn w:val="a7"/>
    <w:pPr>
      <w:numPr>
        <w:numId w:val="2"/>
      </w:numPr>
    </w:pPr>
  </w:style>
  <w:style w:type="paragraph" w:styleId="15">
    <w:name w:val="index 1"/>
    <w:basedOn w:val="a7"/>
    <w:next w:val="a7"/>
    <w:autoRedefine/>
    <w:pPr>
      <w:ind w:left="240" w:hanging="240"/>
    </w:pPr>
  </w:style>
  <w:style w:type="paragraph" w:styleId="27">
    <w:name w:val="index 2"/>
    <w:basedOn w:val="a7"/>
    <w:next w:val="a7"/>
    <w:autoRedefine/>
    <w:pPr>
      <w:ind w:left="480" w:hanging="240"/>
    </w:pPr>
  </w:style>
  <w:style w:type="paragraph" w:styleId="34">
    <w:name w:val="index 3"/>
    <w:basedOn w:val="a7"/>
    <w:next w:val="a7"/>
    <w:autoRedefine/>
    <w:pPr>
      <w:ind w:left="720" w:hanging="240"/>
    </w:pPr>
  </w:style>
  <w:style w:type="paragraph" w:styleId="44">
    <w:name w:val="index 4"/>
    <w:basedOn w:val="a7"/>
    <w:next w:val="a7"/>
    <w:autoRedefine/>
    <w:pPr>
      <w:ind w:left="960" w:hanging="240"/>
    </w:pPr>
  </w:style>
  <w:style w:type="paragraph" w:styleId="54">
    <w:name w:val="index 5"/>
    <w:basedOn w:val="a7"/>
    <w:next w:val="a7"/>
    <w:autoRedefine/>
    <w:pPr>
      <w:ind w:left="1200" w:hanging="240"/>
    </w:pPr>
  </w:style>
  <w:style w:type="paragraph" w:styleId="63">
    <w:name w:val="index 6"/>
    <w:basedOn w:val="a7"/>
    <w:next w:val="a7"/>
    <w:autoRedefine/>
    <w:pPr>
      <w:ind w:left="1440" w:hanging="240"/>
    </w:pPr>
  </w:style>
  <w:style w:type="paragraph" w:styleId="73">
    <w:name w:val="index 7"/>
    <w:basedOn w:val="a7"/>
    <w:next w:val="a7"/>
    <w:autoRedefine/>
    <w:pPr>
      <w:ind w:left="1680" w:hanging="240"/>
    </w:pPr>
  </w:style>
  <w:style w:type="paragraph" w:styleId="83">
    <w:name w:val="index 8"/>
    <w:basedOn w:val="a7"/>
    <w:next w:val="a7"/>
    <w:autoRedefine/>
    <w:pPr>
      <w:ind w:left="1920" w:hanging="240"/>
    </w:pPr>
  </w:style>
  <w:style w:type="paragraph" w:styleId="92">
    <w:name w:val="index 9"/>
    <w:basedOn w:val="a7"/>
    <w:next w:val="a7"/>
    <w:autoRedefine/>
    <w:pPr>
      <w:ind w:left="2160" w:hanging="240"/>
    </w:pPr>
  </w:style>
  <w:style w:type="paragraph" w:styleId="affa">
    <w:name w:val="index heading"/>
    <w:basedOn w:val="a7"/>
    <w:next w:val="15"/>
  </w:style>
  <w:style w:type="paragraph" w:customStyle="1" w:styleId="a4">
    <w:name w:val="нумерован"/>
    <w:basedOn w:val="a8"/>
    <w:pPr>
      <w:numPr>
        <w:numId w:val="4"/>
      </w:numPr>
      <w:tabs>
        <w:tab w:val="left" w:pos="1134"/>
      </w:tabs>
      <w:spacing w:line="360" w:lineRule="auto"/>
    </w:pPr>
  </w:style>
  <w:style w:type="paragraph" w:customStyle="1" w:styleId="affb">
    <w:name w:val="больше_или_равно"/>
    <w:pPr>
      <w:ind w:firstLine="709"/>
      <w:jc w:val="both"/>
    </w:pPr>
    <w:rPr>
      <w:sz w:val="24"/>
    </w:rPr>
  </w:style>
  <w:style w:type="paragraph" w:customStyle="1" w:styleId="affc">
    <w:name w:val="градус"/>
    <w:pPr>
      <w:ind w:firstLine="709"/>
      <w:jc w:val="both"/>
    </w:pPr>
    <w:rPr>
      <w:sz w:val="24"/>
    </w:rPr>
  </w:style>
  <w:style w:type="paragraph" w:customStyle="1" w:styleId="affd">
    <w:name w:val="том"/>
    <w:basedOn w:val="a7"/>
    <w:pPr>
      <w:jc w:val="center"/>
    </w:pPr>
    <w:rPr>
      <w:caps/>
      <w:sz w:val="22"/>
    </w:rPr>
  </w:style>
  <w:style w:type="paragraph" w:customStyle="1" w:styleId="-">
    <w:name w:val="РАСЧЕТЫ-СМЕТЫ"/>
    <w:basedOn w:val="a7"/>
    <w:pPr>
      <w:jc w:val="center"/>
    </w:pPr>
    <w:rPr>
      <w:b/>
      <w:bCs/>
      <w:caps/>
    </w:rPr>
  </w:style>
  <w:style w:type="paragraph" w:customStyle="1" w:styleId="affe">
    <w:name w:val="Название_станицы"/>
    <w:basedOn w:val="afd"/>
    <w:pPr>
      <w:spacing w:before="240" w:after="120" w:line="240" w:lineRule="auto"/>
      <w:ind w:firstLine="0"/>
      <w:jc w:val="center"/>
    </w:pPr>
    <w:rPr>
      <w:b/>
      <w:caps/>
    </w:rPr>
  </w:style>
  <w:style w:type="character" w:customStyle="1" w:styleId="afff">
    <w:name w:val="ПриложениеНомер"/>
    <w:rPr>
      <w:lang w:val="en-US"/>
    </w:rPr>
  </w:style>
  <w:style w:type="paragraph" w:customStyle="1" w:styleId="afff0">
    <w:name w:val="Комплекс"/>
    <w:basedOn w:val="a7"/>
    <w:rsid w:val="00EB5091"/>
    <w:pPr>
      <w:jc w:val="center"/>
    </w:pPr>
    <w:rPr>
      <w:rFonts w:cs="Arial"/>
      <w:b/>
    </w:rPr>
  </w:style>
  <w:style w:type="paragraph" w:customStyle="1" w:styleId="afff1">
    <w:name w:val="рррасчет"/>
    <w:pPr>
      <w:ind w:firstLine="709"/>
      <w:jc w:val="both"/>
    </w:pPr>
    <w:rPr>
      <w:sz w:val="22"/>
    </w:rPr>
  </w:style>
  <w:style w:type="paragraph" w:customStyle="1" w:styleId="afff2">
    <w:name w:val="рррасчетзагол"/>
    <w:pPr>
      <w:ind w:firstLine="709"/>
      <w:jc w:val="both"/>
    </w:pPr>
    <w:rPr>
      <w:sz w:val="22"/>
    </w:rPr>
  </w:style>
  <w:style w:type="paragraph" w:customStyle="1" w:styleId="16">
    <w:name w:val="больше_или_равно1"/>
    <w:pPr>
      <w:ind w:firstLine="709"/>
      <w:jc w:val="both"/>
    </w:pPr>
    <w:rPr>
      <w:sz w:val="24"/>
    </w:rPr>
  </w:style>
  <w:style w:type="paragraph" w:customStyle="1" w:styleId="17">
    <w:name w:val="градус1"/>
    <w:pPr>
      <w:ind w:firstLine="709"/>
      <w:jc w:val="both"/>
    </w:pPr>
    <w:rPr>
      <w:sz w:val="24"/>
    </w:rPr>
  </w:style>
  <w:style w:type="paragraph" w:customStyle="1" w:styleId="18">
    <w:name w:val="диаметр1"/>
    <w:pPr>
      <w:ind w:firstLine="709"/>
      <w:jc w:val="both"/>
    </w:pPr>
    <w:rPr>
      <w:sz w:val="22"/>
    </w:rPr>
  </w:style>
  <w:style w:type="paragraph" w:customStyle="1" w:styleId="19">
    <w:name w:val="от_ и_ до1"/>
    <w:pPr>
      <w:ind w:firstLine="709"/>
      <w:jc w:val="both"/>
    </w:pPr>
    <w:rPr>
      <w:sz w:val="22"/>
    </w:rPr>
  </w:style>
  <w:style w:type="paragraph" w:styleId="5">
    <w:name w:val="List Bullet 5"/>
    <w:basedOn w:val="a7"/>
    <w:pPr>
      <w:numPr>
        <w:numId w:val="3"/>
      </w:numPr>
    </w:pPr>
  </w:style>
  <w:style w:type="paragraph" w:customStyle="1" w:styleId="TableHeading">
    <w:name w:val="Table Heading"/>
    <w:basedOn w:val="a7"/>
    <w:next w:val="a7"/>
    <w:rsid w:val="00EB3446"/>
    <w:pPr>
      <w:keepNext/>
      <w:spacing w:before="60" w:after="60"/>
      <w:jc w:val="center"/>
    </w:pPr>
    <w:rPr>
      <w:b/>
    </w:rPr>
  </w:style>
  <w:style w:type="paragraph" w:customStyle="1" w:styleId="afff3">
    <w:name w:val="документ"/>
    <w:basedOn w:val="a7"/>
    <w:rsid w:val="00315849"/>
    <w:pPr>
      <w:jc w:val="center"/>
    </w:pPr>
    <w:rPr>
      <w:rFonts w:cs="Arial"/>
      <w:b/>
    </w:rPr>
  </w:style>
  <w:style w:type="paragraph" w:customStyle="1" w:styleId="afff4">
    <w:name w:val="документ_анг"/>
    <w:basedOn w:val="a7"/>
    <w:rsid w:val="00315849"/>
    <w:pPr>
      <w:jc w:val="center"/>
    </w:pPr>
    <w:rPr>
      <w:rFonts w:cs="Arial"/>
      <w:b/>
    </w:rPr>
  </w:style>
  <w:style w:type="paragraph" w:customStyle="1" w:styleId="afff5">
    <w:name w:val="документ_рус"/>
    <w:basedOn w:val="afff3"/>
    <w:rsid w:val="00315849"/>
  </w:style>
  <w:style w:type="paragraph" w:customStyle="1" w:styleId="afff6">
    <w:name w:val="язык"/>
    <w:basedOn w:val="a8"/>
    <w:rsid w:val="00315849"/>
    <w:pPr>
      <w:ind w:hanging="1134"/>
    </w:pPr>
    <w:rPr>
      <w:rFonts w:cs="Arial"/>
      <w:lang w:val="en-US"/>
    </w:rPr>
  </w:style>
  <w:style w:type="paragraph" w:customStyle="1" w:styleId="BodyTextNormal">
    <w:name w:val="Body Text Normal"/>
    <w:basedOn w:val="a8"/>
    <w:rsid w:val="009A04E0"/>
    <w:pPr>
      <w:spacing w:before="120"/>
      <w:ind w:left="1077" w:firstLine="0"/>
    </w:pPr>
  </w:style>
  <w:style w:type="paragraph" w:customStyle="1" w:styleId="afff7">
    <w:name w:val="Проект_рус"/>
    <w:basedOn w:val="a7"/>
    <w:rsid w:val="00EB5091"/>
    <w:pPr>
      <w:ind w:left="170"/>
      <w:jc w:val="center"/>
    </w:pPr>
    <w:rPr>
      <w:rFonts w:ascii="Arial Narrow" w:hAnsi="Arial Narrow"/>
      <w:b/>
      <w:sz w:val="21"/>
      <w:szCs w:val="21"/>
    </w:rPr>
  </w:style>
  <w:style w:type="paragraph" w:customStyle="1" w:styleId="afff8">
    <w:name w:val="Проект_анг"/>
    <w:basedOn w:val="a7"/>
    <w:rsid w:val="00EB5091"/>
    <w:pPr>
      <w:ind w:left="170"/>
      <w:jc w:val="center"/>
    </w:pPr>
    <w:rPr>
      <w:rFonts w:ascii="Arial Narrow" w:hAnsi="Arial Narrow"/>
      <w:b/>
      <w:sz w:val="21"/>
      <w:szCs w:val="21"/>
    </w:rPr>
  </w:style>
  <w:style w:type="paragraph" w:customStyle="1" w:styleId="afff9">
    <w:name w:val="Название_док_рус"/>
    <w:basedOn w:val="a7"/>
    <w:rsid w:val="003A67FF"/>
    <w:pPr>
      <w:jc w:val="center"/>
    </w:pPr>
    <w:rPr>
      <w:b/>
      <w:szCs w:val="24"/>
    </w:rPr>
  </w:style>
  <w:style w:type="paragraph" w:customStyle="1" w:styleId="afffa">
    <w:name w:val="Название_док_анг"/>
    <w:basedOn w:val="a7"/>
    <w:rsid w:val="003A67FF"/>
    <w:pPr>
      <w:jc w:val="center"/>
    </w:pPr>
    <w:rPr>
      <w:b/>
      <w:szCs w:val="24"/>
    </w:rPr>
  </w:style>
  <w:style w:type="paragraph" w:customStyle="1" w:styleId="afffb">
    <w:name w:val="Объект_анг"/>
    <w:basedOn w:val="a7"/>
    <w:rsid w:val="003A42D2"/>
    <w:pPr>
      <w:jc w:val="center"/>
    </w:pPr>
    <w:rPr>
      <w:rFonts w:cs="Arial"/>
      <w:b/>
      <w:sz w:val="16"/>
      <w:szCs w:val="16"/>
    </w:rPr>
  </w:style>
  <w:style w:type="paragraph" w:customStyle="1" w:styleId="afffc">
    <w:name w:val="Объект_рус"/>
    <w:basedOn w:val="a7"/>
    <w:rsid w:val="00E2473C"/>
    <w:pPr>
      <w:jc w:val="center"/>
    </w:pPr>
    <w:rPr>
      <w:b/>
      <w:bCs/>
      <w:sz w:val="16"/>
    </w:rPr>
  </w:style>
  <w:style w:type="paragraph" w:styleId="afffd">
    <w:name w:val="Balloon Text"/>
    <w:basedOn w:val="a7"/>
    <w:link w:val="afffe"/>
    <w:rsid w:val="0099587C"/>
    <w:rPr>
      <w:rFonts w:ascii="Tahoma" w:hAnsi="Tahoma" w:cs="Tahoma"/>
      <w:sz w:val="16"/>
      <w:szCs w:val="16"/>
    </w:rPr>
  </w:style>
  <w:style w:type="character" w:customStyle="1" w:styleId="afffe">
    <w:name w:val="Текст выноски Знак"/>
    <w:basedOn w:val="a9"/>
    <w:link w:val="afffd"/>
    <w:rsid w:val="0099587C"/>
    <w:rPr>
      <w:rFonts w:ascii="Tahoma" w:hAnsi="Tahoma" w:cs="Tahoma"/>
      <w:sz w:val="16"/>
      <w:szCs w:val="16"/>
    </w:rPr>
  </w:style>
  <w:style w:type="numbering" w:customStyle="1" w:styleId="a2">
    <w:name w:val="ЗГосн"/>
    <w:uiPriority w:val="99"/>
    <w:rsid w:val="003D7220"/>
    <w:pPr>
      <w:numPr>
        <w:numId w:val="10"/>
      </w:numPr>
    </w:pPr>
  </w:style>
  <w:style w:type="numbering" w:customStyle="1" w:styleId="a5">
    <w:name w:val="ЗГ"/>
    <w:rsid w:val="003D7220"/>
    <w:pPr>
      <w:numPr>
        <w:numId w:val="11"/>
      </w:numPr>
    </w:pPr>
  </w:style>
  <w:style w:type="numbering" w:customStyle="1" w:styleId="2010">
    <w:name w:val="Перечисление 2010"/>
    <w:basedOn w:val="ab"/>
    <w:uiPriority w:val="99"/>
    <w:rsid w:val="003D7220"/>
  </w:style>
  <w:style w:type="numbering" w:customStyle="1" w:styleId="a6">
    <w:name w:val="Перечисление ДПБ"/>
    <w:basedOn w:val="ab"/>
    <w:uiPriority w:val="99"/>
    <w:rsid w:val="003D7220"/>
    <w:pPr>
      <w:numPr>
        <w:numId w:val="18"/>
      </w:numPr>
    </w:pPr>
  </w:style>
  <w:style w:type="numbering" w:customStyle="1" w:styleId="a0">
    <w:name w:val="Список со скобкой"/>
    <w:rsid w:val="003D7220"/>
    <w:pPr>
      <w:numPr>
        <w:numId w:val="13"/>
      </w:numPr>
    </w:pPr>
  </w:style>
  <w:style w:type="paragraph" w:customStyle="1" w:styleId="affff">
    <w:name w:val="табл_строка_центр"/>
    <w:basedOn w:val="aff7"/>
    <w:rsid w:val="00E410C4"/>
  </w:style>
  <w:style w:type="paragraph" w:customStyle="1" w:styleId="affff0">
    <w:name w:val="табл_строка_влево"/>
    <w:basedOn w:val="aff7"/>
    <w:rsid w:val="00E410C4"/>
    <w:pPr>
      <w:jc w:val="left"/>
    </w:pPr>
  </w:style>
  <w:style w:type="character" w:customStyle="1" w:styleId="90">
    <w:name w:val="Заголовок 9 Знак"/>
    <w:basedOn w:val="a9"/>
    <w:link w:val="9"/>
    <w:rsid w:val="002D7FF6"/>
    <w:rPr>
      <w:rFonts w:ascii="Arial" w:eastAsiaTheme="majorEastAsia" w:hAnsi="Arial"/>
      <w:b/>
      <w:i/>
      <w:sz w:val="26"/>
    </w:rPr>
  </w:style>
  <w:style w:type="paragraph" w:customStyle="1" w:styleId="10">
    <w:name w:val="ЗаголовокП 1"/>
    <w:basedOn w:val="a7"/>
    <w:next w:val="a8"/>
    <w:qFormat/>
    <w:rsid w:val="00E410C4"/>
    <w:pPr>
      <w:keepNext/>
      <w:numPr>
        <w:ilvl w:val="1"/>
        <w:numId w:val="20"/>
      </w:numPr>
      <w:spacing w:before="240" w:after="120"/>
      <w:outlineLvl w:val="0"/>
    </w:pPr>
    <w:rPr>
      <w:rFonts w:cs="Arial"/>
      <w:b/>
      <w:kern w:val="28"/>
      <w:sz w:val="28"/>
    </w:rPr>
  </w:style>
  <w:style w:type="paragraph" w:customStyle="1" w:styleId="22">
    <w:name w:val="ЗаголовокП 2"/>
    <w:basedOn w:val="a7"/>
    <w:next w:val="a8"/>
    <w:qFormat/>
    <w:rsid w:val="00E410C4"/>
    <w:pPr>
      <w:keepNext/>
      <w:numPr>
        <w:ilvl w:val="2"/>
        <w:numId w:val="20"/>
      </w:numPr>
      <w:spacing w:before="240" w:after="80"/>
      <w:outlineLvl w:val="1"/>
    </w:pPr>
    <w:rPr>
      <w:rFonts w:cs="Arial"/>
      <w:b/>
      <w:i/>
      <w:sz w:val="26"/>
    </w:rPr>
  </w:style>
  <w:style w:type="paragraph" w:customStyle="1" w:styleId="30">
    <w:name w:val="ЗаголовокП 3"/>
    <w:basedOn w:val="a7"/>
    <w:next w:val="a8"/>
    <w:qFormat/>
    <w:rsid w:val="00E410C4"/>
    <w:pPr>
      <w:keepNext/>
      <w:numPr>
        <w:ilvl w:val="3"/>
        <w:numId w:val="20"/>
      </w:numPr>
      <w:spacing w:before="240" w:after="60"/>
      <w:outlineLvl w:val="2"/>
    </w:pPr>
    <w:rPr>
      <w:rFonts w:cs="Arial"/>
      <w:b/>
    </w:rPr>
  </w:style>
  <w:style w:type="paragraph" w:customStyle="1" w:styleId="40">
    <w:name w:val="ЗаголовокП 4"/>
    <w:basedOn w:val="a7"/>
    <w:next w:val="a8"/>
    <w:qFormat/>
    <w:rsid w:val="00E410C4"/>
    <w:pPr>
      <w:keepNext/>
      <w:numPr>
        <w:ilvl w:val="4"/>
        <w:numId w:val="20"/>
      </w:numPr>
      <w:spacing w:before="240" w:after="60"/>
      <w:outlineLvl w:val="3"/>
    </w:pPr>
    <w:rPr>
      <w:rFonts w:cs="Arial"/>
      <w:b/>
      <w:i/>
    </w:rPr>
  </w:style>
  <w:style w:type="paragraph" w:customStyle="1" w:styleId="50">
    <w:name w:val="ЗаголовокП 5"/>
    <w:basedOn w:val="a7"/>
    <w:next w:val="a8"/>
    <w:qFormat/>
    <w:rsid w:val="00E410C4"/>
    <w:pPr>
      <w:keepNext/>
      <w:numPr>
        <w:ilvl w:val="5"/>
        <w:numId w:val="20"/>
      </w:numPr>
      <w:spacing w:before="240" w:after="40"/>
      <w:outlineLvl w:val="4"/>
    </w:pPr>
    <w:rPr>
      <w:rFonts w:cs="Arial"/>
      <w:b/>
      <w:sz w:val="22"/>
    </w:rPr>
  </w:style>
  <w:style w:type="paragraph" w:customStyle="1" w:styleId="6">
    <w:name w:val="ЗаголовокП 6"/>
    <w:basedOn w:val="a7"/>
    <w:next w:val="a8"/>
    <w:qFormat/>
    <w:rsid w:val="00E410C4"/>
    <w:pPr>
      <w:numPr>
        <w:ilvl w:val="6"/>
        <w:numId w:val="20"/>
      </w:numPr>
      <w:spacing w:before="200" w:after="40"/>
      <w:outlineLvl w:val="5"/>
    </w:pPr>
    <w:rPr>
      <w:rFonts w:cs="Arial"/>
      <w:b/>
      <w:i/>
      <w:sz w:val="22"/>
    </w:rPr>
  </w:style>
  <w:style w:type="paragraph" w:customStyle="1" w:styleId="7">
    <w:name w:val="ЗаголовокП 7"/>
    <w:basedOn w:val="a7"/>
    <w:next w:val="a8"/>
    <w:qFormat/>
    <w:rsid w:val="00E410C4"/>
    <w:pPr>
      <w:keepNext/>
      <w:numPr>
        <w:ilvl w:val="7"/>
        <w:numId w:val="20"/>
      </w:numPr>
      <w:spacing w:before="200" w:after="40"/>
      <w:outlineLvl w:val="6"/>
    </w:pPr>
    <w:rPr>
      <w:rFonts w:cs="Arial"/>
      <w:b/>
    </w:rPr>
  </w:style>
  <w:style w:type="paragraph" w:customStyle="1" w:styleId="8">
    <w:name w:val="ЗаголовокП 8"/>
    <w:basedOn w:val="a7"/>
    <w:next w:val="a8"/>
    <w:qFormat/>
    <w:rsid w:val="00E410C4"/>
    <w:pPr>
      <w:keepNext/>
      <w:numPr>
        <w:ilvl w:val="8"/>
        <w:numId w:val="20"/>
      </w:numPr>
      <w:spacing w:before="200" w:after="40"/>
      <w:outlineLvl w:val="7"/>
    </w:pPr>
    <w:rPr>
      <w:rFonts w:cs="Arial"/>
      <w:b/>
      <w:i/>
    </w:rPr>
  </w:style>
  <w:style w:type="paragraph" w:customStyle="1" w:styleId="1a">
    <w:name w:val="ПунктП 1"/>
    <w:basedOn w:val="10"/>
    <w:link w:val="1b"/>
    <w:rsid w:val="00E410C4"/>
    <w:pPr>
      <w:keepNext w:val="0"/>
      <w:spacing w:before="0" w:after="0"/>
      <w:ind w:left="0" w:firstLine="720"/>
      <w:jc w:val="both"/>
    </w:pPr>
    <w:rPr>
      <w:rFonts w:ascii="Times New Roman" w:hAnsi="Times New Roman" w:cs="Times New Roman"/>
      <w:b w:val="0"/>
      <w:sz w:val="24"/>
    </w:rPr>
  </w:style>
  <w:style w:type="character" w:customStyle="1" w:styleId="1b">
    <w:name w:val="ПунктП 1 Знак"/>
    <w:basedOn w:val="a9"/>
    <w:link w:val="1a"/>
    <w:rsid w:val="00E410C4"/>
    <w:rPr>
      <w:kern w:val="28"/>
      <w:sz w:val="24"/>
    </w:rPr>
  </w:style>
  <w:style w:type="paragraph" w:customStyle="1" w:styleId="28">
    <w:name w:val="ПунктП 2"/>
    <w:basedOn w:val="22"/>
    <w:link w:val="29"/>
    <w:rsid w:val="00E410C4"/>
    <w:pPr>
      <w:keepNext w:val="0"/>
      <w:spacing w:before="0" w:after="0"/>
      <w:ind w:left="0" w:firstLine="720"/>
      <w:jc w:val="both"/>
    </w:pPr>
    <w:rPr>
      <w:rFonts w:ascii="Times New Roman" w:hAnsi="Times New Roman" w:cs="Times New Roman"/>
      <w:b w:val="0"/>
      <w:i w:val="0"/>
      <w:kern w:val="28"/>
      <w:sz w:val="24"/>
    </w:rPr>
  </w:style>
  <w:style w:type="character" w:customStyle="1" w:styleId="29">
    <w:name w:val="ПунктП 2 Знак"/>
    <w:basedOn w:val="a9"/>
    <w:link w:val="28"/>
    <w:rsid w:val="00E410C4"/>
    <w:rPr>
      <w:kern w:val="28"/>
      <w:sz w:val="24"/>
    </w:rPr>
  </w:style>
  <w:style w:type="paragraph" w:customStyle="1" w:styleId="35">
    <w:name w:val="ПунктП 3"/>
    <w:basedOn w:val="30"/>
    <w:link w:val="36"/>
    <w:rsid w:val="00E410C4"/>
    <w:pPr>
      <w:keepNext w:val="0"/>
      <w:spacing w:before="0" w:after="0"/>
      <w:ind w:left="0" w:firstLine="720"/>
      <w:jc w:val="both"/>
    </w:pPr>
    <w:rPr>
      <w:rFonts w:ascii="Times New Roman" w:hAnsi="Times New Roman" w:cs="Times New Roman"/>
      <w:b w:val="0"/>
      <w:kern w:val="28"/>
    </w:rPr>
  </w:style>
  <w:style w:type="character" w:customStyle="1" w:styleId="36">
    <w:name w:val="ПунктП 3 Знак"/>
    <w:basedOn w:val="a9"/>
    <w:link w:val="35"/>
    <w:rsid w:val="00E410C4"/>
    <w:rPr>
      <w:kern w:val="28"/>
      <w:sz w:val="24"/>
    </w:rPr>
  </w:style>
  <w:style w:type="paragraph" w:customStyle="1" w:styleId="45">
    <w:name w:val="ПунктП 4"/>
    <w:basedOn w:val="40"/>
    <w:link w:val="46"/>
    <w:rsid w:val="00E410C4"/>
    <w:pPr>
      <w:keepNext w:val="0"/>
      <w:spacing w:before="0" w:after="0"/>
      <w:ind w:left="0" w:firstLine="720"/>
      <w:jc w:val="both"/>
    </w:pPr>
    <w:rPr>
      <w:rFonts w:ascii="Times New Roman" w:hAnsi="Times New Roman" w:cs="Times New Roman"/>
      <w:b w:val="0"/>
      <w:i w:val="0"/>
      <w:kern w:val="28"/>
    </w:rPr>
  </w:style>
  <w:style w:type="character" w:customStyle="1" w:styleId="46">
    <w:name w:val="ПунктП 4 Знак"/>
    <w:basedOn w:val="a9"/>
    <w:link w:val="45"/>
    <w:rsid w:val="00E410C4"/>
    <w:rPr>
      <w:kern w:val="28"/>
      <w:sz w:val="24"/>
    </w:rPr>
  </w:style>
  <w:style w:type="paragraph" w:customStyle="1" w:styleId="55">
    <w:name w:val="ПунктП 5"/>
    <w:basedOn w:val="50"/>
    <w:link w:val="56"/>
    <w:rsid w:val="00E410C4"/>
    <w:pPr>
      <w:keepNext w:val="0"/>
      <w:spacing w:before="0" w:after="0"/>
      <w:ind w:left="0" w:firstLine="720"/>
      <w:jc w:val="both"/>
    </w:pPr>
    <w:rPr>
      <w:rFonts w:ascii="Times New Roman" w:hAnsi="Times New Roman" w:cs="Times New Roman"/>
      <w:b w:val="0"/>
      <w:kern w:val="28"/>
      <w:sz w:val="24"/>
    </w:rPr>
  </w:style>
  <w:style w:type="character" w:customStyle="1" w:styleId="56">
    <w:name w:val="ПунктП 5 Знак"/>
    <w:basedOn w:val="a9"/>
    <w:link w:val="55"/>
    <w:rsid w:val="00E410C4"/>
    <w:rPr>
      <w:kern w:val="28"/>
      <w:sz w:val="24"/>
    </w:rPr>
  </w:style>
  <w:style w:type="paragraph" w:customStyle="1" w:styleId="64">
    <w:name w:val="ПунктП 6"/>
    <w:basedOn w:val="6"/>
    <w:link w:val="65"/>
    <w:rsid w:val="00E410C4"/>
    <w:pPr>
      <w:spacing w:before="0" w:after="0"/>
      <w:ind w:left="0" w:firstLine="720"/>
      <w:jc w:val="both"/>
    </w:pPr>
    <w:rPr>
      <w:rFonts w:ascii="Times New Roman" w:hAnsi="Times New Roman" w:cs="Times New Roman"/>
      <w:b w:val="0"/>
      <w:i w:val="0"/>
      <w:kern w:val="28"/>
      <w:sz w:val="24"/>
    </w:rPr>
  </w:style>
  <w:style w:type="character" w:customStyle="1" w:styleId="65">
    <w:name w:val="ПунктП 6 Знак"/>
    <w:basedOn w:val="a9"/>
    <w:link w:val="64"/>
    <w:rsid w:val="00E410C4"/>
    <w:rPr>
      <w:kern w:val="28"/>
      <w:sz w:val="24"/>
    </w:rPr>
  </w:style>
  <w:style w:type="paragraph" w:customStyle="1" w:styleId="74">
    <w:name w:val="ПунктП 7"/>
    <w:basedOn w:val="7"/>
    <w:link w:val="75"/>
    <w:rsid w:val="00E410C4"/>
    <w:pPr>
      <w:keepNext w:val="0"/>
      <w:spacing w:before="0" w:after="0"/>
      <w:ind w:left="0" w:firstLine="720"/>
      <w:jc w:val="both"/>
    </w:pPr>
    <w:rPr>
      <w:rFonts w:ascii="Times New Roman" w:hAnsi="Times New Roman" w:cs="Times New Roman"/>
      <w:b w:val="0"/>
      <w:kern w:val="28"/>
      <w:sz w:val="24"/>
    </w:rPr>
  </w:style>
  <w:style w:type="character" w:customStyle="1" w:styleId="75">
    <w:name w:val="ПунктП 7 Знак"/>
    <w:basedOn w:val="a9"/>
    <w:link w:val="74"/>
    <w:rsid w:val="00E410C4"/>
    <w:rPr>
      <w:kern w:val="28"/>
      <w:sz w:val="24"/>
    </w:rPr>
  </w:style>
  <w:style w:type="paragraph" w:customStyle="1" w:styleId="84">
    <w:name w:val="ПунктП 8"/>
    <w:basedOn w:val="8"/>
    <w:link w:val="85"/>
    <w:rsid w:val="00E410C4"/>
    <w:pPr>
      <w:keepNext w:val="0"/>
      <w:spacing w:before="0" w:after="0"/>
      <w:ind w:left="0" w:firstLine="720"/>
      <w:jc w:val="both"/>
    </w:pPr>
    <w:rPr>
      <w:rFonts w:ascii="Times New Roman" w:hAnsi="Times New Roman" w:cs="Times New Roman"/>
      <w:b w:val="0"/>
      <w:i w:val="0"/>
      <w:kern w:val="28"/>
      <w:sz w:val="24"/>
    </w:rPr>
  </w:style>
  <w:style w:type="character" w:customStyle="1" w:styleId="85">
    <w:name w:val="ПунктП 8 Знак"/>
    <w:basedOn w:val="a9"/>
    <w:link w:val="84"/>
    <w:rsid w:val="00E410C4"/>
    <w:rPr>
      <w:kern w:val="28"/>
      <w:sz w:val="24"/>
    </w:rPr>
  </w:style>
  <w:style w:type="character" w:customStyle="1" w:styleId="13">
    <w:name w:val="Заголовок 1 Знак"/>
    <w:basedOn w:val="a9"/>
    <w:link w:val="12"/>
    <w:rsid w:val="002D7FF6"/>
    <w:rPr>
      <w:rFonts w:ascii="Arial" w:eastAsiaTheme="majorEastAsia" w:hAnsi="Arial"/>
      <w:b/>
      <w:kern w:val="28"/>
      <w:sz w:val="28"/>
    </w:rPr>
  </w:style>
  <w:style w:type="character" w:customStyle="1" w:styleId="24">
    <w:name w:val="Заголовок 2 Знак"/>
    <w:basedOn w:val="a9"/>
    <w:link w:val="23"/>
    <w:rsid w:val="002D7FF6"/>
    <w:rPr>
      <w:rFonts w:ascii="Arial" w:eastAsiaTheme="majorEastAsia" w:hAnsi="Arial"/>
      <w:b/>
      <w:i/>
      <w:sz w:val="26"/>
    </w:rPr>
  </w:style>
  <w:style w:type="character" w:customStyle="1" w:styleId="32">
    <w:name w:val="Заголовок 3 Знак"/>
    <w:basedOn w:val="a9"/>
    <w:link w:val="31"/>
    <w:rsid w:val="002D7FF6"/>
    <w:rPr>
      <w:rFonts w:ascii="Arial" w:eastAsiaTheme="majorEastAsia" w:hAnsi="Arial"/>
      <w:b/>
      <w:sz w:val="24"/>
    </w:rPr>
  </w:style>
  <w:style w:type="character" w:customStyle="1" w:styleId="42">
    <w:name w:val="Заголовок 4 Знак"/>
    <w:basedOn w:val="a9"/>
    <w:link w:val="41"/>
    <w:rsid w:val="002D7FF6"/>
    <w:rPr>
      <w:rFonts w:ascii="Arial" w:hAnsi="Arial"/>
      <w:b/>
      <w:i/>
      <w:sz w:val="24"/>
    </w:rPr>
  </w:style>
  <w:style w:type="character" w:customStyle="1" w:styleId="52">
    <w:name w:val="Заголовок 5 Знак"/>
    <w:basedOn w:val="a9"/>
    <w:link w:val="51"/>
    <w:rsid w:val="002D7FF6"/>
    <w:rPr>
      <w:rFonts w:ascii="Arial" w:hAnsi="Arial"/>
      <w:b/>
      <w:sz w:val="22"/>
    </w:rPr>
  </w:style>
  <w:style w:type="character" w:customStyle="1" w:styleId="61">
    <w:name w:val="Заголовок 6 Знак"/>
    <w:basedOn w:val="a9"/>
    <w:link w:val="60"/>
    <w:rsid w:val="002D7FF6"/>
    <w:rPr>
      <w:rFonts w:ascii="Arial" w:hAnsi="Arial"/>
      <w:b/>
      <w:i/>
      <w:sz w:val="22"/>
    </w:rPr>
  </w:style>
  <w:style w:type="character" w:customStyle="1" w:styleId="71">
    <w:name w:val="Заголовок 7 Знак"/>
    <w:basedOn w:val="a9"/>
    <w:link w:val="70"/>
    <w:rsid w:val="002D7FF6"/>
    <w:rPr>
      <w:rFonts w:ascii="Arial" w:hAnsi="Arial"/>
      <w:b/>
    </w:rPr>
  </w:style>
  <w:style w:type="character" w:customStyle="1" w:styleId="81">
    <w:name w:val="Заголовок 8 Знак"/>
    <w:basedOn w:val="a9"/>
    <w:link w:val="80"/>
    <w:rsid w:val="002D7FF6"/>
    <w:rPr>
      <w:rFonts w:ascii="Arial" w:hAnsi="Arial"/>
      <w:b/>
      <w:i/>
    </w:rPr>
  </w:style>
  <w:style w:type="character" w:customStyle="1" w:styleId="af3">
    <w:name w:val="Верхний колонтитул Знак"/>
    <w:basedOn w:val="a9"/>
    <w:link w:val="af2"/>
    <w:rsid w:val="002D7FF6"/>
    <w:rPr>
      <w:sz w:val="18"/>
    </w:rPr>
  </w:style>
  <w:style w:type="character" w:customStyle="1" w:styleId="ae">
    <w:name w:val="Нижний колонтитул Знак"/>
    <w:basedOn w:val="a9"/>
    <w:link w:val="ad"/>
    <w:uiPriority w:val="99"/>
    <w:rsid w:val="002D7FF6"/>
    <w:rPr>
      <w:noProof/>
      <w:sz w:val="18"/>
    </w:rPr>
  </w:style>
  <w:style w:type="paragraph" w:customStyle="1" w:styleId="affff1">
    <w:name w:val="Организация_Е"/>
    <w:basedOn w:val="a7"/>
    <w:rsid w:val="002D7FF6"/>
    <w:pPr>
      <w:jc w:val="center"/>
    </w:pPr>
    <w:rPr>
      <w:rFonts w:cs="Arial"/>
      <w:b/>
      <w:bCs/>
      <w:lang w:val="en-US"/>
    </w:rPr>
  </w:style>
  <w:style w:type="character" w:customStyle="1" w:styleId="ac">
    <w:name w:val="Основной текст Знак"/>
    <w:aliases w:val="Основной текст Знак2 Знак Знак1,Основной текст Знак Знак1 Знак Знак,Основной текст Знак1 Знак Знак Знак1,Основной текст Знак Знак Знак Знак Знак,Основной текст Знак1 Знак Знак Знак Знак Знак,Абзац Знак,Аб Знак"/>
    <w:basedOn w:val="a9"/>
    <w:link w:val="a8"/>
    <w:rsid w:val="003609DC"/>
    <w:rPr>
      <w:sz w:val="24"/>
    </w:rPr>
  </w:style>
  <w:style w:type="character" w:customStyle="1" w:styleId="afe">
    <w:name w:val="Основной текст с отступом Знак"/>
    <w:basedOn w:val="a9"/>
    <w:link w:val="afd"/>
    <w:rsid w:val="002D7FF6"/>
    <w:rPr>
      <w:sz w:val="24"/>
    </w:rPr>
  </w:style>
  <w:style w:type="paragraph" w:customStyle="1" w:styleId="affff2">
    <w:name w:val="Организация_Р"/>
    <w:basedOn w:val="a7"/>
    <w:rsid w:val="002D7FF6"/>
    <w:pPr>
      <w:jc w:val="center"/>
    </w:pPr>
    <w:rPr>
      <w:rFonts w:cs="Arial"/>
      <w:b/>
      <w:bCs/>
    </w:rPr>
  </w:style>
  <w:style w:type="paragraph" w:styleId="affff3">
    <w:name w:val="List Paragraph"/>
    <w:basedOn w:val="a7"/>
    <w:uiPriority w:val="34"/>
    <w:qFormat/>
    <w:rsid w:val="005F5406"/>
    <w:pPr>
      <w:ind w:left="720"/>
      <w:contextualSpacing/>
    </w:pPr>
  </w:style>
  <w:style w:type="numbering" w:customStyle="1" w:styleId="1c">
    <w:name w:val="Перечисление ДПБ1"/>
    <w:basedOn w:val="ab"/>
    <w:uiPriority w:val="99"/>
    <w:rsid w:val="007F24B3"/>
  </w:style>
  <w:style w:type="numbering" w:customStyle="1" w:styleId="1">
    <w:name w:val="Список со скобкой1"/>
    <w:rsid w:val="007F24B3"/>
    <w:pPr>
      <w:numPr>
        <w:numId w:val="12"/>
      </w:numPr>
    </w:pPr>
  </w:style>
  <w:style w:type="paragraph" w:customStyle="1" w:styleId="affff4">
    <w:name w:val="Поразделу"/>
    <w:basedOn w:val="aff0"/>
    <w:rsid w:val="007F24B3"/>
    <w:pPr>
      <w:tabs>
        <w:tab w:val="left" w:pos="2127"/>
      </w:tabs>
      <w:spacing w:before="240" w:after="120"/>
      <w:ind w:left="2127" w:hanging="1418"/>
    </w:pPr>
    <w:rPr>
      <w:rFonts w:ascii="Times New Roman" w:hAnsi="Times New Roman"/>
      <w:sz w:val="24"/>
    </w:rPr>
  </w:style>
  <w:style w:type="numbering" w:customStyle="1" w:styleId="11">
    <w:name w:val="Список со скобкой11"/>
    <w:rsid w:val="007F24B3"/>
    <w:pPr>
      <w:numPr>
        <w:numId w:val="6"/>
      </w:numPr>
    </w:pPr>
  </w:style>
  <w:style w:type="paragraph" w:customStyle="1" w:styleId="affff5">
    <w:name w:val="Проект"/>
    <w:basedOn w:val="a7"/>
    <w:rsid w:val="007F24B3"/>
    <w:pPr>
      <w:jc w:val="center"/>
    </w:pPr>
    <w:rPr>
      <w:sz w:val="36"/>
    </w:rPr>
  </w:style>
  <w:style w:type="numbering" w:customStyle="1" w:styleId="110">
    <w:name w:val="Перечисление ДПБ11"/>
    <w:basedOn w:val="2010"/>
    <w:rsid w:val="007F24B3"/>
  </w:style>
  <w:style w:type="paragraph" w:customStyle="1" w:styleId="affff6">
    <w:name w:val="Участие"/>
    <w:basedOn w:val="aff0"/>
    <w:rsid w:val="007F24B3"/>
    <w:pPr>
      <w:tabs>
        <w:tab w:val="right" w:pos="8505"/>
      </w:tabs>
      <w:spacing w:line="360" w:lineRule="auto"/>
      <w:ind w:left="709" w:right="4228"/>
    </w:pPr>
    <w:rPr>
      <w:rFonts w:ascii="Times New Roman" w:hAnsi="Times New Roman"/>
      <w:sz w:val="24"/>
    </w:rPr>
  </w:style>
  <w:style w:type="numbering" w:customStyle="1" w:styleId="201011">
    <w:name w:val="Перечисление 201011"/>
    <w:rsid w:val="007F24B3"/>
    <w:pPr>
      <w:numPr>
        <w:numId w:val="5"/>
      </w:numPr>
    </w:pPr>
  </w:style>
  <w:style w:type="paragraph" w:customStyle="1" w:styleId="a3">
    <w:name w:val="ОснТекст список со скобкой"/>
    <w:basedOn w:val="a8"/>
    <w:rsid w:val="007F24B3"/>
    <w:pPr>
      <w:numPr>
        <w:numId w:val="14"/>
      </w:numPr>
    </w:pPr>
  </w:style>
  <w:style w:type="character" w:customStyle="1" w:styleId="2a">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locked/>
    <w:rsid w:val="007F24B3"/>
    <w:rPr>
      <w:sz w:val="24"/>
      <w:lang w:val="ru-RU" w:eastAsia="ru-RU" w:bidi="ar-SA"/>
    </w:rPr>
  </w:style>
  <w:style w:type="numbering" w:styleId="affff7">
    <w:name w:val="Outline List 3"/>
    <w:basedOn w:val="ab"/>
    <w:rsid w:val="007F24B3"/>
  </w:style>
  <w:style w:type="numbering" w:styleId="111111">
    <w:name w:val="Outline List 2"/>
    <w:basedOn w:val="ab"/>
    <w:rsid w:val="007F24B3"/>
    <w:pPr>
      <w:numPr>
        <w:numId w:val="16"/>
      </w:numPr>
    </w:pPr>
  </w:style>
  <w:style w:type="numbering" w:styleId="1ai">
    <w:name w:val="Outline List 1"/>
    <w:basedOn w:val="ab"/>
    <w:rsid w:val="007F24B3"/>
    <w:pPr>
      <w:numPr>
        <w:numId w:val="17"/>
      </w:numPr>
    </w:pPr>
  </w:style>
  <w:style w:type="paragraph" w:styleId="HTML1">
    <w:name w:val="HTML Address"/>
    <w:basedOn w:val="a7"/>
    <w:link w:val="HTML2"/>
    <w:rsid w:val="007F24B3"/>
    <w:rPr>
      <w:i/>
      <w:iCs/>
    </w:rPr>
  </w:style>
  <w:style w:type="character" w:customStyle="1" w:styleId="HTML2">
    <w:name w:val="Адрес HTML Знак"/>
    <w:basedOn w:val="a9"/>
    <w:link w:val="HTML1"/>
    <w:rsid w:val="007F24B3"/>
    <w:rPr>
      <w:i/>
      <w:iCs/>
      <w:sz w:val="24"/>
    </w:rPr>
  </w:style>
  <w:style w:type="character" w:styleId="HTML3">
    <w:name w:val="HTML Acronym"/>
    <w:basedOn w:val="a9"/>
    <w:rsid w:val="007F24B3"/>
  </w:style>
  <w:style w:type="table" w:styleId="-1">
    <w:name w:val="Table Web 1"/>
    <w:basedOn w:val="aa"/>
    <w:rsid w:val="007F24B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a"/>
    <w:rsid w:val="007F24B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a"/>
    <w:rsid w:val="007F24B3"/>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ff8">
    <w:name w:val="Emphasis"/>
    <w:qFormat/>
    <w:rsid w:val="007F24B3"/>
    <w:rPr>
      <w:i/>
      <w:iCs/>
    </w:rPr>
  </w:style>
  <w:style w:type="paragraph" w:styleId="affff9">
    <w:name w:val="Date"/>
    <w:basedOn w:val="a7"/>
    <w:next w:val="a7"/>
    <w:link w:val="affffa"/>
    <w:rsid w:val="007F24B3"/>
  </w:style>
  <w:style w:type="character" w:customStyle="1" w:styleId="affffa">
    <w:name w:val="Дата Знак"/>
    <w:basedOn w:val="a9"/>
    <w:link w:val="affff9"/>
    <w:rsid w:val="007F24B3"/>
    <w:rPr>
      <w:sz w:val="24"/>
    </w:rPr>
  </w:style>
  <w:style w:type="paragraph" w:styleId="affffb">
    <w:name w:val="Note Heading"/>
    <w:basedOn w:val="a7"/>
    <w:next w:val="a7"/>
    <w:link w:val="affffc"/>
    <w:rsid w:val="007F24B3"/>
  </w:style>
  <w:style w:type="character" w:customStyle="1" w:styleId="affffc">
    <w:name w:val="Заголовок записки Знак"/>
    <w:basedOn w:val="a9"/>
    <w:link w:val="affffb"/>
    <w:rsid w:val="007F24B3"/>
    <w:rPr>
      <w:sz w:val="24"/>
    </w:rPr>
  </w:style>
  <w:style w:type="table" w:styleId="affffd">
    <w:name w:val="Table Elegant"/>
    <w:basedOn w:val="aa"/>
    <w:rsid w:val="007F24B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d">
    <w:name w:val="Table Subtle 1"/>
    <w:basedOn w:val="aa"/>
    <w:rsid w:val="007F24B3"/>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a"/>
    <w:rsid w:val="007F24B3"/>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4">
    <w:name w:val="HTML Keyboard"/>
    <w:rsid w:val="007F24B3"/>
    <w:rPr>
      <w:rFonts w:ascii="Courier New" w:hAnsi="Courier New" w:cs="Courier New"/>
      <w:sz w:val="20"/>
      <w:szCs w:val="20"/>
    </w:rPr>
  </w:style>
  <w:style w:type="table" w:styleId="1e">
    <w:name w:val="Table Classic 1"/>
    <w:basedOn w:val="aa"/>
    <w:rsid w:val="007F24B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a"/>
    <w:rsid w:val="007F24B3"/>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a"/>
    <w:rsid w:val="007F24B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a"/>
    <w:rsid w:val="007F24B3"/>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ffe">
    <w:name w:val="Body Text First Indent"/>
    <w:basedOn w:val="a8"/>
    <w:link w:val="afffff"/>
    <w:rsid w:val="007F24B3"/>
    <w:pPr>
      <w:spacing w:after="120"/>
      <w:ind w:firstLine="210"/>
      <w:jc w:val="left"/>
    </w:pPr>
  </w:style>
  <w:style w:type="character" w:customStyle="1" w:styleId="afffff">
    <w:name w:val="Красная строка Знак"/>
    <w:basedOn w:val="ac"/>
    <w:link w:val="affffe"/>
    <w:rsid w:val="007F24B3"/>
    <w:rPr>
      <w:sz w:val="24"/>
    </w:rPr>
  </w:style>
  <w:style w:type="paragraph" w:styleId="2d">
    <w:name w:val="Body Text First Indent 2"/>
    <w:basedOn w:val="afd"/>
    <w:link w:val="2e"/>
    <w:rsid w:val="007F24B3"/>
    <w:pPr>
      <w:spacing w:after="120" w:line="240" w:lineRule="auto"/>
      <w:ind w:left="283" w:firstLine="210"/>
      <w:jc w:val="left"/>
    </w:pPr>
  </w:style>
  <w:style w:type="character" w:customStyle="1" w:styleId="2e">
    <w:name w:val="Красная строка 2 Знак"/>
    <w:basedOn w:val="afe"/>
    <w:link w:val="2d"/>
    <w:rsid w:val="007F24B3"/>
    <w:rPr>
      <w:sz w:val="24"/>
    </w:rPr>
  </w:style>
  <w:style w:type="paragraph" w:styleId="afffff0">
    <w:name w:val="Title"/>
    <w:basedOn w:val="a7"/>
    <w:link w:val="afffff1"/>
    <w:qFormat/>
    <w:rsid w:val="007F24B3"/>
    <w:pPr>
      <w:spacing w:before="240" w:after="60"/>
      <w:jc w:val="center"/>
      <w:outlineLvl w:val="0"/>
    </w:pPr>
    <w:rPr>
      <w:rFonts w:cs="Arial"/>
      <w:b/>
      <w:bCs/>
      <w:kern w:val="28"/>
      <w:sz w:val="32"/>
      <w:szCs w:val="32"/>
    </w:rPr>
  </w:style>
  <w:style w:type="character" w:customStyle="1" w:styleId="afffff1">
    <w:name w:val="Заголовок Знак"/>
    <w:basedOn w:val="a9"/>
    <w:link w:val="afffff0"/>
    <w:rsid w:val="007F24B3"/>
    <w:rPr>
      <w:rFonts w:ascii="Arial" w:hAnsi="Arial" w:cs="Arial"/>
      <w:b/>
      <w:bCs/>
      <w:kern w:val="28"/>
      <w:sz w:val="32"/>
      <w:szCs w:val="32"/>
    </w:rPr>
  </w:style>
  <w:style w:type="character" w:styleId="afffff2">
    <w:name w:val="line number"/>
    <w:basedOn w:val="a9"/>
    <w:rsid w:val="007F24B3"/>
  </w:style>
  <w:style w:type="paragraph" w:styleId="38">
    <w:name w:val="List Number 3"/>
    <w:basedOn w:val="a7"/>
    <w:rsid w:val="007F24B3"/>
    <w:pPr>
      <w:tabs>
        <w:tab w:val="num" w:pos="926"/>
      </w:tabs>
      <w:ind w:left="926" w:hanging="360"/>
    </w:pPr>
  </w:style>
  <w:style w:type="paragraph" w:styleId="48">
    <w:name w:val="List Number 4"/>
    <w:basedOn w:val="a7"/>
    <w:rsid w:val="007F24B3"/>
    <w:pPr>
      <w:tabs>
        <w:tab w:val="num" w:pos="1209"/>
      </w:tabs>
      <w:ind w:left="1209" w:hanging="360"/>
    </w:pPr>
  </w:style>
  <w:style w:type="paragraph" w:styleId="57">
    <w:name w:val="List Number 5"/>
    <w:basedOn w:val="a7"/>
    <w:rsid w:val="007F24B3"/>
    <w:pPr>
      <w:tabs>
        <w:tab w:val="num" w:pos="1492"/>
      </w:tabs>
      <w:ind w:left="1492" w:hanging="360"/>
    </w:pPr>
  </w:style>
  <w:style w:type="character" w:styleId="HTML5">
    <w:name w:val="HTML Sample"/>
    <w:rsid w:val="007F24B3"/>
    <w:rPr>
      <w:rFonts w:ascii="Courier New" w:hAnsi="Courier New" w:cs="Courier New"/>
    </w:rPr>
  </w:style>
  <w:style w:type="paragraph" w:styleId="2f">
    <w:name w:val="envelope return"/>
    <w:basedOn w:val="a7"/>
    <w:rsid w:val="007F24B3"/>
    <w:rPr>
      <w:rFonts w:cs="Arial"/>
    </w:rPr>
  </w:style>
  <w:style w:type="table" w:styleId="1f">
    <w:name w:val="Table 3D effects 1"/>
    <w:basedOn w:val="aa"/>
    <w:rsid w:val="007F24B3"/>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0">
    <w:name w:val="Table 3D effects 2"/>
    <w:basedOn w:val="aa"/>
    <w:rsid w:val="007F24B3"/>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3D effects 3"/>
    <w:basedOn w:val="aa"/>
    <w:rsid w:val="007F24B3"/>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f3">
    <w:name w:val="Normal (Web)"/>
    <w:basedOn w:val="a7"/>
    <w:rsid w:val="007F24B3"/>
    <w:rPr>
      <w:szCs w:val="24"/>
    </w:rPr>
  </w:style>
  <w:style w:type="paragraph" w:styleId="afffff4">
    <w:name w:val="Normal Indent"/>
    <w:basedOn w:val="a7"/>
    <w:rsid w:val="007F24B3"/>
    <w:pPr>
      <w:ind w:left="708"/>
    </w:pPr>
  </w:style>
  <w:style w:type="character" w:styleId="HTML6">
    <w:name w:val="HTML Definition"/>
    <w:rsid w:val="007F24B3"/>
    <w:rPr>
      <w:i/>
      <w:iCs/>
    </w:rPr>
  </w:style>
  <w:style w:type="paragraph" w:styleId="3a">
    <w:name w:val="Body Text 3"/>
    <w:basedOn w:val="a7"/>
    <w:link w:val="3b"/>
    <w:rsid w:val="007F24B3"/>
    <w:pPr>
      <w:spacing w:after="120"/>
    </w:pPr>
    <w:rPr>
      <w:sz w:val="16"/>
      <w:szCs w:val="16"/>
    </w:rPr>
  </w:style>
  <w:style w:type="character" w:customStyle="1" w:styleId="3b">
    <w:name w:val="Основной текст 3 Знак"/>
    <w:basedOn w:val="a9"/>
    <w:link w:val="3a"/>
    <w:rsid w:val="007F24B3"/>
    <w:rPr>
      <w:sz w:val="16"/>
      <w:szCs w:val="16"/>
    </w:rPr>
  </w:style>
  <w:style w:type="paragraph" w:styleId="2f1">
    <w:name w:val="Body Text Indent 2"/>
    <w:basedOn w:val="a7"/>
    <w:link w:val="2f2"/>
    <w:rsid w:val="007F24B3"/>
    <w:pPr>
      <w:spacing w:after="120" w:line="480" w:lineRule="auto"/>
      <w:ind w:left="283"/>
    </w:pPr>
  </w:style>
  <w:style w:type="character" w:customStyle="1" w:styleId="2f2">
    <w:name w:val="Основной текст с отступом 2 Знак"/>
    <w:basedOn w:val="a9"/>
    <w:link w:val="2f1"/>
    <w:rsid w:val="007F24B3"/>
    <w:rPr>
      <w:sz w:val="24"/>
    </w:rPr>
  </w:style>
  <w:style w:type="paragraph" w:styleId="3c">
    <w:name w:val="Body Text Indent 3"/>
    <w:basedOn w:val="a7"/>
    <w:link w:val="3d"/>
    <w:rsid w:val="007F24B3"/>
    <w:pPr>
      <w:spacing w:after="120"/>
      <w:ind w:left="283"/>
    </w:pPr>
    <w:rPr>
      <w:sz w:val="16"/>
      <w:szCs w:val="16"/>
    </w:rPr>
  </w:style>
  <w:style w:type="character" w:customStyle="1" w:styleId="3d">
    <w:name w:val="Основной текст с отступом 3 Знак"/>
    <w:basedOn w:val="a9"/>
    <w:link w:val="3c"/>
    <w:rsid w:val="007F24B3"/>
    <w:rPr>
      <w:sz w:val="16"/>
      <w:szCs w:val="16"/>
    </w:rPr>
  </w:style>
  <w:style w:type="character" w:styleId="HTML7">
    <w:name w:val="HTML Variable"/>
    <w:rsid w:val="007F24B3"/>
    <w:rPr>
      <w:i/>
      <w:iCs/>
    </w:rPr>
  </w:style>
  <w:style w:type="character" w:styleId="HTML8">
    <w:name w:val="HTML Typewriter"/>
    <w:rsid w:val="007F24B3"/>
    <w:rPr>
      <w:rFonts w:ascii="Courier New" w:hAnsi="Courier New" w:cs="Courier New"/>
      <w:sz w:val="20"/>
      <w:szCs w:val="20"/>
    </w:rPr>
  </w:style>
  <w:style w:type="paragraph" w:styleId="afffff5">
    <w:name w:val="Signature"/>
    <w:basedOn w:val="a7"/>
    <w:link w:val="afffff6"/>
    <w:rsid w:val="007F24B3"/>
    <w:pPr>
      <w:ind w:left="4252"/>
    </w:pPr>
  </w:style>
  <w:style w:type="character" w:customStyle="1" w:styleId="afffff6">
    <w:name w:val="Подпись Знак"/>
    <w:basedOn w:val="a9"/>
    <w:link w:val="afffff5"/>
    <w:rsid w:val="007F24B3"/>
    <w:rPr>
      <w:sz w:val="24"/>
    </w:rPr>
  </w:style>
  <w:style w:type="paragraph" w:styleId="afffff7">
    <w:name w:val="Salutation"/>
    <w:basedOn w:val="a7"/>
    <w:next w:val="a7"/>
    <w:link w:val="afffff8"/>
    <w:rsid w:val="007F24B3"/>
  </w:style>
  <w:style w:type="character" w:customStyle="1" w:styleId="afffff8">
    <w:name w:val="Приветствие Знак"/>
    <w:basedOn w:val="a9"/>
    <w:link w:val="afffff7"/>
    <w:rsid w:val="007F24B3"/>
    <w:rPr>
      <w:sz w:val="24"/>
    </w:rPr>
  </w:style>
  <w:style w:type="paragraph" w:styleId="afffff9">
    <w:name w:val="List Continue"/>
    <w:basedOn w:val="a7"/>
    <w:rsid w:val="007F24B3"/>
    <w:pPr>
      <w:spacing w:after="120"/>
      <w:ind w:left="283"/>
    </w:pPr>
  </w:style>
  <w:style w:type="paragraph" w:styleId="2f3">
    <w:name w:val="List Continue 2"/>
    <w:basedOn w:val="a7"/>
    <w:rsid w:val="007F24B3"/>
    <w:pPr>
      <w:spacing w:after="120"/>
      <w:ind w:left="566"/>
    </w:pPr>
  </w:style>
  <w:style w:type="paragraph" w:styleId="3e">
    <w:name w:val="List Continue 3"/>
    <w:basedOn w:val="a7"/>
    <w:rsid w:val="007F24B3"/>
    <w:pPr>
      <w:spacing w:after="120"/>
      <w:ind w:left="849"/>
    </w:pPr>
  </w:style>
  <w:style w:type="paragraph" w:styleId="49">
    <w:name w:val="List Continue 4"/>
    <w:basedOn w:val="a7"/>
    <w:rsid w:val="007F24B3"/>
    <w:pPr>
      <w:spacing w:after="120"/>
      <w:ind w:left="1132"/>
    </w:pPr>
  </w:style>
  <w:style w:type="paragraph" w:styleId="58">
    <w:name w:val="List Continue 5"/>
    <w:basedOn w:val="a7"/>
    <w:rsid w:val="007F24B3"/>
    <w:pPr>
      <w:spacing w:after="120"/>
      <w:ind w:left="1415"/>
    </w:pPr>
  </w:style>
  <w:style w:type="table" w:styleId="1f0">
    <w:name w:val="Table Simple 1"/>
    <w:basedOn w:val="aa"/>
    <w:rsid w:val="007F24B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a"/>
    <w:rsid w:val="007F24B3"/>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a"/>
    <w:rsid w:val="007F24B3"/>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ffa">
    <w:name w:val="Closing"/>
    <w:basedOn w:val="a7"/>
    <w:link w:val="afffffb"/>
    <w:rsid w:val="007F24B3"/>
    <w:pPr>
      <w:ind w:left="4252"/>
    </w:pPr>
  </w:style>
  <w:style w:type="character" w:customStyle="1" w:styleId="afffffb">
    <w:name w:val="Прощание Знак"/>
    <w:basedOn w:val="a9"/>
    <w:link w:val="afffffa"/>
    <w:rsid w:val="007F24B3"/>
    <w:rPr>
      <w:sz w:val="24"/>
    </w:rPr>
  </w:style>
  <w:style w:type="table" w:styleId="afffffc">
    <w:name w:val="Table Grid"/>
    <w:basedOn w:val="aa"/>
    <w:uiPriority w:val="39"/>
    <w:rsid w:val="007F2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1">
    <w:name w:val="Table Grid 1"/>
    <w:basedOn w:val="aa"/>
    <w:rsid w:val="007F24B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a"/>
    <w:rsid w:val="007F24B3"/>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a"/>
    <w:rsid w:val="007F24B3"/>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a"/>
    <w:rsid w:val="007F24B3"/>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a"/>
    <w:rsid w:val="007F24B3"/>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6">
    <w:name w:val="Table Grid 6"/>
    <w:basedOn w:val="aa"/>
    <w:rsid w:val="007F24B3"/>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6">
    <w:name w:val="Table Grid 7"/>
    <w:basedOn w:val="aa"/>
    <w:rsid w:val="007F24B3"/>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6">
    <w:name w:val="Table Grid 8"/>
    <w:basedOn w:val="aa"/>
    <w:rsid w:val="007F24B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d">
    <w:name w:val="Table Contemporary"/>
    <w:basedOn w:val="aa"/>
    <w:rsid w:val="007F24B3"/>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2f6">
    <w:name w:val="List 2"/>
    <w:basedOn w:val="a7"/>
    <w:rsid w:val="007F24B3"/>
    <w:pPr>
      <w:ind w:left="566" w:hanging="283"/>
    </w:pPr>
  </w:style>
  <w:style w:type="paragraph" w:styleId="3f1">
    <w:name w:val="List 3"/>
    <w:basedOn w:val="a7"/>
    <w:rsid w:val="007F24B3"/>
    <w:pPr>
      <w:ind w:left="849" w:hanging="283"/>
    </w:pPr>
  </w:style>
  <w:style w:type="paragraph" w:styleId="4b">
    <w:name w:val="List 4"/>
    <w:basedOn w:val="a7"/>
    <w:rsid w:val="007F24B3"/>
    <w:pPr>
      <w:ind w:left="1132" w:hanging="283"/>
    </w:pPr>
  </w:style>
  <w:style w:type="paragraph" w:styleId="5a">
    <w:name w:val="List 5"/>
    <w:basedOn w:val="a7"/>
    <w:rsid w:val="007F24B3"/>
    <w:pPr>
      <w:ind w:left="1415" w:hanging="283"/>
    </w:pPr>
  </w:style>
  <w:style w:type="table" w:styleId="afffffe">
    <w:name w:val="Table Professional"/>
    <w:basedOn w:val="aa"/>
    <w:rsid w:val="007F24B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9">
    <w:name w:val="HTML Preformatted"/>
    <w:basedOn w:val="a7"/>
    <w:link w:val="HTMLa"/>
    <w:rsid w:val="007F24B3"/>
    <w:rPr>
      <w:rFonts w:ascii="Courier New" w:hAnsi="Courier New" w:cs="Courier New"/>
    </w:rPr>
  </w:style>
  <w:style w:type="character" w:customStyle="1" w:styleId="HTMLa">
    <w:name w:val="Стандартный HTML Знак"/>
    <w:basedOn w:val="a9"/>
    <w:link w:val="HTML9"/>
    <w:rsid w:val="007F24B3"/>
    <w:rPr>
      <w:rFonts w:ascii="Courier New" w:hAnsi="Courier New" w:cs="Courier New"/>
    </w:rPr>
  </w:style>
  <w:style w:type="table" w:styleId="1f2">
    <w:name w:val="Table Columns 1"/>
    <w:basedOn w:val="aa"/>
    <w:rsid w:val="007F24B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olumns 2"/>
    <w:basedOn w:val="aa"/>
    <w:rsid w:val="007F24B3"/>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Columns 3"/>
    <w:basedOn w:val="aa"/>
    <w:rsid w:val="007F24B3"/>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c">
    <w:name w:val="Table Columns 4"/>
    <w:basedOn w:val="aa"/>
    <w:rsid w:val="007F24B3"/>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a"/>
    <w:rsid w:val="007F24B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ffff">
    <w:name w:val="Strong"/>
    <w:qFormat/>
    <w:rsid w:val="007F24B3"/>
    <w:rPr>
      <w:b/>
      <w:bCs/>
    </w:rPr>
  </w:style>
  <w:style w:type="table" w:styleId="-10">
    <w:name w:val="Table List 1"/>
    <w:basedOn w:val="aa"/>
    <w:rsid w:val="007F24B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a"/>
    <w:rsid w:val="007F24B3"/>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a"/>
    <w:rsid w:val="007F24B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a"/>
    <w:rsid w:val="007F24B3"/>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a"/>
    <w:rsid w:val="007F24B3"/>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a"/>
    <w:rsid w:val="007F24B3"/>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a"/>
    <w:rsid w:val="007F24B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a"/>
    <w:rsid w:val="007F24B3"/>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0">
    <w:name w:val="Table Theme"/>
    <w:basedOn w:val="aa"/>
    <w:rsid w:val="007F2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3">
    <w:name w:val="Table Colorful 1"/>
    <w:basedOn w:val="aa"/>
    <w:rsid w:val="007F24B3"/>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8">
    <w:name w:val="Table Colorful 2"/>
    <w:basedOn w:val="aa"/>
    <w:rsid w:val="007F24B3"/>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3">
    <w:name w:val="Table Colorful 3"/>
    <w:basedOn w:val="aa"/>
    <w:rsid w:val="007F24B3"/>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1">
    <w:name w:val="Block Text"/>
    <w:basedOn w:val="a7"/>
    <w:rsid w:val="007F24B3"/>
    <w:pPr>
      <w:spacing w:after="120"/>
      <w:ind w:left="1440" w:right="1440"/>
    </w:pPr>
  </w:style>
  <w:style w:type="paragraph" w:styleId="affffff2">
    <w:name w:val="Message Header"/>
    <w:basedOn w:val="a7"/>
    <w:link w:val="affffff3"/>
    <w:rsid w:val="007F24B3"/>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character" w:customStyle="1" w:styleId="affffff3">
    <w:name w:val="Шапка Знак"/>
    <w:basedOn w:val="a9"/>
    <w:link w:val="affffff2"/>
    <w:rsid w:val="007F24B3"/>
    <w:rPr>
      <w:rFonts w:ascii="Arial" w:hAnsi="Arial" w:cs="Arial"/>
      <w:sz w:val="24"/>
      <w:szCs w:val="24"/>
      <w:shd w:val="pct20" w:color="auto" w:fill="auto"/>
    </w:rPr>
  </w:style>
  <w:style w:type="paragraph" w:styleId="affffff4">
    <w:name w:val="E-mail Signature"/>
    <w:basedOn w:val="a7"/>
    <w:link w:val="affffff5"/>
    <w:rsid w:val="007F24B3"/>
  </w:style>
  <w:style w:type="character" w:customStyle="1" w:styleId="affffff5">
    <w:name w:val="Электронная подпись Знак"/>
    <w:basedOn w:val="a9"/>
    <w:link w:val="affffff4"/>
    <w:rsid w:val="007F24B3"/>
    <w:rPr>
      <w:sz w:val="24"/>
    </w:rPr>
  </w:style>
  <w:style w:type="paragraph" w:styleId="affffff6">
    <w:name w:val="toa heading"/>
    <w:basedOn w:val="a7"/>
    <w:next w:val="a7"/>
    <w:rsid w:val="007F24B3"/>
    <w:pPr>
      <w:spacing w:before="120"/>
    </w:pPr>
    <w:rPr>
      <w:rFonts w:cs="Arial"/>
      <w:b/>
      <w:bCs/>
      <w:szCs w:val="24"/>
    </w:rPr>
  </w:style>
  <w:style w:type="character" w:styleId="affffff7">
    <w:name w:val="endnote reference"/>
    <w:rsid w:val="007F24B3"/>
    <w:rPr>
      <w:vertAlign w:val="superscript"/>
    </w:rPr>
  </w:style>
  <w:style w:type="character" w:styleId="affffff8">
    <w:name w:val="annotation reference"/>
    <w:rsid w:val="007F24B3"/>
    <w:rPr>
      <w:sz w:val="16"/>
      <w:szCs w:val="16"/>
    </w:rPr>
  </w:style>
  <w:style w:type="character" w:styleId="affffff9">
    <w:name w:val="footnote reference"/>
    <w:rsid w:val="007F24B3"/>
    <w:rPr>
      <w:vertAlign w:val="superscript"/>
    </w:rPr>
  </w:style>
  <w:style w:type="paragraph" w:styleId="affffffa">
    <w:name w:val="Document Map"/>
    <w:basedOn w:val="a7"/>
    <w:link w:val="affffffb"/>
    <w:rsid w:val="007F24B3"/>
    <w:pPr>
      <w:shd w:val="clear" w:color="auto" w:fill="000080"/>
    </w:pPr>
    <w:rPr>
      <w:rFonts w:ascii="Tahoma" w:hAnsi="Tahoma" w:cs="Tahoma"/>
    </w:rPr>
  </w:style>
  <w:style w:type="character" w:customStyle="1" w:styleId="affffffb">
    <w:name w:val="Схема документа Знак"/>
    <w:basedOn w:val="a9"/>
    <w:link w:val="affffffa"/>
    <w:rsid w:val="007F24B3"/>
    <w:rPr>
      <w:rFonts w:ascii="Tahoma" w:hAnsi="Tahoma" w:cs="Tahoma"/>
      <w:shd w:val="clear" w:color="auto" w:fill="000080"/>
    </w:rPr>
  </w:style>
  <w:style w:type="paragraph" w:styleId="affffffc">
    <w:name w:val="endnote text"/>
    <w:basedOn w:val="a7"/>
    <w:link w:val="affffffd"/>
    <w:rsid w:val="007F24B3"/>
  </w:style>
  <w:style w:type="character" w:customStyle="1" w:styleId="affffffd">
    <w:name w:val="Текст концевой сноски Знак"/>
    <w:basedOn w:val="a9"/>
    <w:link w:val="affffffc"/>
    <w:rsid w:val="007F24B3"/>
  </w:style>
  <w:style w:type="paragraph" w:styleId="affffffe">
    <w:name w:val="macro"/>
    <w:link w:val="afffffff"/>
    <w:rsid w:val="007F24B3"/>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afffffff">
    <w:name w:val="Текст макроса Знак"/>
    <w:basedOn w:val="a9"/>
    <w:link w:val="affffffe"/>
    <w:rsid w:val="007F24B3"/>
    <w:rPr>
      <w:rFonts w:ascii="Courier New" w:hAnsi="Courier New" w:cs="Courier New"/>
    </w:rPr>
  </w:style>
  <w:style w:type="paragraph" w:styleId="afffffff0">
    <w:name w:val="annotation text"/>
    <w:basedOn w:val="a7"/>
    <w:link w:val="afffffff1"/>
    <w:rsid w:val="007F24B3"/>
  </w:style>
  <w:style w:type="character" w:customStyle="1" w:styleId="afffffff1">
    <w:name w:val="Текст примечания Знак"/>
    <w:basedOn w:val="a9"/>
    <w:link w:val="afffffff0"/>
    <w:rsid w:val="007F24B3"/>
  </w:style>
  <w:style w:type="paragraph" w:styleId="afffffff2">
    <w:name w:val="footnote text"/>
    <w:basedOn w:val="a7"/>
    <w:link w:val="afffffff3"/>
    <w:rsid w:val="007F24B3"/>
  </w:style>
  <w:style w:type="character" w:customStyle="1" w:styleId="afffffff3">
    <w:name w:val="Текст сноски Знак"/>
    <w:basedOn w:val="a9"/>
    <w:link w:val="afffffff2"/>
    <w:rsid w:val="007F24B3"/>
  </w:style>
  <w:style w:type="paragraph" w:styleId="afffffff4">
    <w:name w:val="annotation subject"/>
    <w:basedOn w:val="afffffff0"/>
    <w:next w:val="afffffff0"/>
    <w:link w:val="afffffff5"/>
    <w:rsid w:val="007F24B3"/>
    <w:rPr>
      <w:b/>
      <w:bCs/>
    </w:rPr>
  </w:style>
  <w:style w:type="character" w:customStyle="1" w:styleId="afffffff5">
    <w:name w:val="Тема примечания Знак"/>
    <w:basedOn w:val="afffffff1"/>
    <w:link w:val="afffffff4"/>
    <w:rsid w:val="007F24B3"/>
    <w:rPr>
      <w:b/>
      <w:bCs/>
    </w:rPr>
  </w:style>
  <w:style w:type="paragraph" w:customStyle="1" w:styleId="Default">
    <w:name w:val="Default"/>
    <w:rsid w:val="007F24B3"/>
    <w:pPr>
      <w:autoSpaceDE w:val="0"/>
      <w:autoSpaceDN w:val="0"/>
      <w:adjustRightInd w:val="0"/>
    </w:pPr>
    <w:rPr>
      <w:rFonts w:cs="Arial"/>
      <w:color w:val="000000"/>
      <w:sz w:val="24"/>
      <w:szCs w:val="24"/>
    </w:rPr>
  </w:style>
  <w:style w:type="paragraph" w:customStyle="1" w:styleId="ConsPlusNonformat">
    <w:name w:val="ConsPlusNonformat"/>
    <w:qFormat/>
    <w:rsid w:val="007F24B3"/>
    <w:pPr>
      <w:widowControl w:val="0"/>
      <w:autoSpaceDE w:val="0"/>
      <w:autoSpaceDN w:val="0"/>
    </w:pPr>
    <w:rPr>
      <w:rFonts w:ascii="Courier New" w:hAnsi="Courier New" w:cs="Courier New"/>
    </w:rPr>
  </w:style>
  <w:style w:type="numbering" w:customStyle="1" w:styleId="21">
    <w:name w:val="Перечисление ДПБ2"/>
    <w:basedOn w:val="2010"/>
    <w:rsid w:val="007F24B3"/>
    <w:pPr>
      <w:numPr>
        <w:numId w:val="19"/>
      </w:numPr>
    </w:pPr>
  </w:style>
  <w:style w:type="numbering" w:customStyle="1" w:styleId="111">
    <w:name w:val="Перечисление ДПБ111"/>
    <w:basedOn w:val="2010"/>
    <w:rsid w:val="007F24B3"/>
    <w:pPr>
      <w:numPr>
        <w:numId w:val="15"/>
      </w:numPr>
    </w:pPr>
  </w:style>
  <w:style w:type="paragraph" w:styleId="afffffff6">
    <w:name w:val="No Spacing"/>
    <w:uiPriority w:val="1"/>
    <w:qFormat/>
    <w:rsid w:val="007F24B3"/>
    <w:rPr>
      <w:sz w:val="24"/>
    </w:rPr>
  </w:style>
  <w:style w:type="paragraph" w:styleId="afffffff7">
    <w:name w:val="Revision"/>
    <w:hidden/>
    <w:uiPriority w:val="99"/>
    <w:semiHidden/>
    <w:rsid w:val="007F24B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59310">
      <w:bodyDiv w:val="1"/>
      <w:marLeft w:val="0"/>
      <w:marRight w:val="0"/>
      <w:marTop w:val="0"/>
      <w:marBottom w:val="0"/>
      <w:divBdr>
        <w:top w:val="none" w:sz="0" w:space="0" w:color="auto"/>
        <w:left w:val="none" w:sz="0" w:space="0" w:color="auto"/>
        <w:bottom w:val="none" w:sz="0" w:space="0" w:color="auto"/>
        <w:right w:val="none" w:sz="0" w:space="0" w:color="auto"/>
      </w:divBdr>
    </w:div>
    <w:div w:id="109931597">
      <w:bodyDiv w:val="1"/>
      <w:marLeft w:val="0"/>
      <w:marRight w:val="0"/>
      <w:marTop w:val="0"/>
      <w:marBottom w:val="0"/>
      <w:divBdr>
        <w:top w:val="none" w:sz="0" w:space="0" w:color="auto"/>
        <w:left w:val="none" w:sz="0" w:space="0" w:color="auto"/>
        <w:bottom w:val="none" w:sz="0" w:space="0" w:color="auto"/>
        <w:right w:val="none" w:sz="0" w:space="0" w:color="auto"/>
      </w:divBdr>
    </w:div>
    <w:div w:id="479033442">
      <w:bodyDiv w:val="1"/>
      <w:marLeft w:val="0"/>
      <w:marRight w:val="0"/>
      <w:marTop w:val="0"/>
      <w:marBottom w:val="0"/>
      <w:divBdr>
        <w:top w:val="none" w:sz="0" w:space="0" w:color="auto"/>
        <w:left w:val="none" w:sz="0" w:space="0" w:color="auto"/>
        <w:bottom w:val="none" w:sz="0" w:space="0" w:color="auto"/>
        <w:right w:val="none" w:sz="0" w:space="0" w:color="auto"/>
      </w:divBdr>
    </w:div>
    <w:div w:id="694503186">
      <w:bodyDiv w:val="1"/>
      <w:marLeft w:val="0"/>
      <w:marRight w:val="0"/>
      <w:marTop w:val="0"/>
      <w:marBottom w:val="0"/>
      <w:divBdr>
        <w:top w:val="none" w:sz="0" w:space="0" w:color="auto"/>
        <w:left w:val="none" w:sz="0" w:space="0" w:color="auto"/>
        <w:bottom w:val="none" w:sz="0" w:space="0" w:color="auto"/>
        <w:right w:val="none" w:sz="0" w:space="0" w:color="auto"/>
      </w:divBdr>
    </w:div>
    <w:div w:id="963002290">
      <w:bodyDiv w:val="1"/>
      <w:marLeft w:val="0"/>
      <w:marRight w:val="0"/>
      <w:marTop w:val="0"/>
      <w:marBottom w:val="0"/>
      <w:divBdr>
        <w:top w:val="none" w:sz="0" w:space="0" w:color="auto"/>
        <w:left w:val="none" w:sz="0" w:space="0" w:color="auto"/>
        <w:bottom w:val="none" w:sz="0" w:space="0" w:color="auto"/>
        <w:right w:val="none" w:sz="0" w:space="0" w:color="auto"/>
      </w:divBdr>
    </w:div>
    <w:div w:id="1701205372">
      <w:bodyDiv w:val="1"/>
      <w:marLeft w:val="0"/>
      <w:marRight w:val="0"/>
      <w:marTop w:val="0"/>
      <w:marBottom w:val="0"/>
      <w:divBdr>
        <w:top w:val="none" w:sz="0" w:space="0" w:color="auto"/>
        <w:left w:val="none" w:sz="0" w:space="0" w:color="auto"/>
        <w:bottom w:val="none" w:sz="0" w:space="0" w:color="auto"/>
        <w:right w:val="none" w:sz="0" w:space="0" w:color="auto"/>
      </w:divBdr>
    </w:div>
    <w:div w:id="1747653778">
      <w:bodyDiv w:val="1"/>
      <w:marLeft w:val="0"/>
      <w:marRight w:val="0"/>
      <w:marTop w:val="0"/>
      <w:marBottom w:val="0"/>
      <w:divBdr>
        <w:top w:val="none" w:sz="0" w:space="0" w:color="auto"/>
        <w:left w:val="none" w:sz="0" w:space="0" w:color="auto"/>
        <w:bottom w:val="none" w:sz="0" w:space="0" w:color="auto"/>
        <w:right w:val="none" w:sz="0" w:space="0" w:color="auto"/>
      </w:divBdr>
    </w:div>
    <w:div w:id="187395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emf"/><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75807-E13D-4D88-A189-95E77CD89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38</Pages>
  <Words>10169</Words>
  <Characters>57964</Characters>
  <Application>Microsoft Office Word</Application>
  <DocSecurity>0</DocSecurity>
  <Lines>483</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ОАО институт Гипровостокнефть</Company>
  <LinksUpToDate>false</LinksUpToDate>
  <CharactersWithSpaces>67998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HelpDesk</dc:creator>
  <cp:keywords/>
  <dc:description/>
  <cp:lastModifiedBy>dela1029</cp:lastModifiedBy>
  <cp:revision>19</cp:revision>
  <cp:lastPrinted>2023-03-09T08:35:00Z</cp:lastPrinted>
  <dcterms:created xsi:type="dcterms:W3CDTF">2025-04-03T06:32:00Z</dcterms:created>
  <dcterms:modified xsi:type="dcterms:W3CDTF">2025-07-22T08:49:00Z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Отдел">
    <vt:lpwstr> </vt:lpwstr>
  </property>
  <property fmtid="{D5CDD505-2E9C-101B-9397-08002B2CF9AE}" pid="3" name="Утвердил">
    <vt:lpwstr> </vt:lpwstr>
  </property>
  <property fmtid="{D5CDD505-2E9C-101B-9397-08002B2CF9AE}" pid="4" name="Проверил">
    <vt:lpwstr> </vt:lpwstr>
  </property>
  <property fmtid="{D5CDD505-2E9C-101B-9397-08002B2CF9AE}" pid="5" name="Разработал">
    <vt:lpwstr> </vt:lpwstr>
  </property>
  <property fmtid="{D5CDD505-2E9C-101B-9397-08002B2CF9AE}" pid="6" name="Стадия">
    <vt:lpwstr>Рабочая документация</vt:lpwstr>
  </property>
  <property fmtid="{D5CDD505-2E9C-101B-9397-08002B2CF9AE}" pid="7" name="Организация">
    <vt:lpwstr>АО Гипровостокнефть</vt:lpwstr>
  </property>
  <property fmtid="{D5CDD505-2E9C-101B-9397-08002B2CF9AE}" pid="8" name="Стадия_Е">
    <vt:lpwstr>Detailed Design</vt:lpwstr>
  </property>
  <property fmtid="{D5CDD505-2E9C-101B-9397-08002B2CF9AE}" pid="9" name="GipvnVid">
    <vt:lpwstr>КТК-тех задан расчеты опросн лист.dot</vt:lpwstr>
  </property>
  <property fmtid="{D5CDD505-2E9C-101B-9397-08002B2CF9AE}" pid="10" name="НомерДопТекст">
    <vt:lpwstr> </vt:lpwstr>
  </property>
  <property fmtid="{D5CDD505-2E9C-101B-9397-08002B2CF9AE}" pid="11" name="НомерДоп">
    <vt:lpwstr> </vt:lpwstr>
  </property>
</Properties>
</file>